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68"/>
        <w:tblW w:w="0" w:type="auto"/>
        <w:tblLook w:val="04A0" w:firstRow="1" w:lastRow="0" w:firstColumn="1" w:lastColumn="0" w:noHBand="0" w:noVBand="1"/>
      </w:tblPr>
      <w:tblGrid>
        <w:gridCol w:w="2262"/>
        <w:gridCol w:w="4958"/>
        <w:gridCol w:w="1790"/>
      </w:tblGrid>
      <w:tr w:rsidR="004241CE" w:rsidRPr="004241CE" w14:paraId="1975AA4A" w14:textId="77777777" w:rsidTr="004241CE">
        <w:tc>
          <w:tcPr>
            <w:tcW w:w="2262" w:type="dxa"/>
            <w:shd w:val="clear" w:color="auto" w:fill="3091F3"/>
          </w:tcPr>
          <w:p w14:paraId="673C2772"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Document Number</w:t>
            </w:r>
          </w:p>
        </w:tc>
        <w:tc>
          <w:tcPr>
            <w:tcW w:w="4958" w:type="dxa"/>
            <w:shd w:val="clear" w:color="auto" w:fill="3091F3"/>
          </w:tcPr>
          <w:p w14:paraId="09C23CF3"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Title</w:t>
            </w:r>
          </w:p>
        </w:tc>
        <w:tc>
          <w:tcPr>
            <w:tcW w:w="1790" w:type="dxa"/>
            <w:shd w:val="clear" w:color="auto" w:fill="3091F3"/>
          </w:tcPr>
          <w:p w14:paraId="7BA8E567"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Print Date</w:t>
            </w:r>
          </w:p>
        </w:tc>
      </w:tr>
      <w:tr w:rsidR="004241CE" w:rsidRPr="002F4E7C" w14:paraId="5F68F01B" w14:textId="77777777" w:rsidTr="00A4146D">
        <w:tc>
          <w:tcPr>
            <w:tcW w:w="2262" w:type="dxa"/>
            <w:tcBorders>
              <w:bottom w:val="single" w:sz="4" w:space="0" w:color="auto"/>
            </w:tcBorders>
          </w:tcPr>
          <w:p w14:paraId="521294C0" w14:textId="372DFF93" w:rsidR="004241CE" w:rsidRPr="002F4E7C" w:rsidRDefault="004241CE" w:rsidP="00A4146D">
            <w:pPr>
              <w:rPr>
                <w:rFonts w:cstheme="minorHAnsi"/>
                <w:sz w:val="20"/>
                <w:szCs w:val="20"/>
              </w:rPr>
            </w:pPr>
            <w:r>
              <w:rPr>
                <w:rFonts w:cstheme="minorHAnsi"/>
                <w:sz w:val="20"/>
                <w:szCs w:val="20"/>
              </w:rPr>
              <w:t>SPCP01</w:t>
            </w:r>
          </w:p>
        </w:tc>
        <w:tc>
          <w:tcPr>
            <w:tcW w:w="4958" w:type="dxa"/>
            <w:tcBorders>
              <w:bottom w:val="single" w:sz="4" w:space="0" w:color="auto"/>
            </w:tcBorders>
          </w:tcPr>
          <w:p w14:paraId="2DE1689C" w14:textId="77777777" w:rsidR="004241CE" w:rsidRPr="002F4E7C" w:rsidRDefault="004241CE" w:rsidP="00A4146D">
            <w:pPr>
              <w:rPr>
                <w:rFonts w:cstheme="minorHAnsi"/>
                <w:sz w:val="20"/>
                <w:szCs w:val="20"/>
              </w:rPr>
            </w:pPr>
            <w:r>
              <w:rPr>
                <w:rFonts w:cstheme="minorHAnsi"/>
                <w:sz w:val="20"/>
                <w:szCs w:val="20"/>
              </w:rPr>
              <w:t>Modern Slavery Statement</w:t>
            </w:r>
          </w:p>
        </w:tc>
        <w:tc>
          <w:tcPr>
            <w:tcW w:w="1790" w:type="dxa"/>
            <w:tcBorders>
              <w:bottom w:val="single" w:sz="4" w:space="0" w:color="auto"/>
            </w:tcBorders>
          </w:tcPr>
          <w:p w14:paraId="3B7700DD" w14:textId="77777777" w:rsidR="004241CE" w:rsidRPr="002F4E7C" w:rsidRDefault="004241CE" w:rsidP="00A4146D">
            <w:pPr>
              <w:rPr>
                <w:rFonts w:cstheme="minorHAnsi"/>
                <w:sz w:val="20"/>
                <w:szCs w:val="20"/>
              </w:rPr>
            </w:pPr>
          </w:p>
        </w:tc>
      </w:tr>
      <w:tr w:rsidR="004241CE" w:rsidRPr="004241CE" w14:paraId="0FA1BC58" w14:textId="77777777" w:rsidTr="004241CE">
        <w:tc>
          <w:tcPr>
            <w:tcW w:w="2262" w:type="dxa"/>
            <w:shd w:val="clear" w:color="auto" w:fill="3091F3"/>
          </w:tcPr>
          <w:p w14:paraId="57D02322" w14:textId="77777777" w:rsidR="004241CE" w:rsidRPr="004241CE" w:rsidRDefault="004241CE" w:rsidP="00A4146D">
            <w:pPr>
              <w:rPr>
                <w:rFonts w:cstheme="minorHAnsi"/>
                <w:b/>
                <w:bCs/>
                <w:color w:val="FFFFFF" w:themeColor="background1"/>
                <w:sz w:val="20"/>
                <w:szCs w:val="20"/>
              </w:rPr>
            </w:pPr>
          </w:p>
        </w:tc>
        <w:tc>
          <w:tcPr>
            <w:tcW w:w="4958" w:type="dxa"/>
            <w:shd w:val="clear" w:color="auto" w:fill="3091F3"/>
          </w:tcPr>
          <w:p w14:paraId="66E0BBB2" w14:textId="77777777" w:rsidR="004241CE" w:rsidRPr="004241CE" w:rsidRDefault="004241CE" w:rsidP="00A4146D">
            <w:pPr>
              <w:rPr>
                <w:rFonts w:cstheme="minorHAnsi"/>
                <w:b/>
                <w:bCs/>
                <w:color w:val="FFFFFF" w:themeColor="background1"/>
                <w:sz w:val="20"/>
                <w:szCs w:val="20"/>
              </w:rPr>
            </w:pPr>
          </w:p>
        </w:tc>
        <w:tc>
          <w:tcPr>
            <w:tcW w:w="1790" w:type="dxa"/>
            <w:shd w:val="clear" w:color="auto" w:fill="3091F3"/>
          </w:tcPr>
          <w:p w14:paraId="568D8E87"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Date Prepared</w:t>
            </w:r>
          </w:p>
        </w:tc>
      </w:tr>
      <w:tr w:rsidR="004241CE" w:rsidRPr="002F4E7C" w14:paraId="74B5C42E" w14:textId="77777777" w:rsidTr="00A4146D">
        <w:tc>
          <w:tcPr>
            <w:tcW w:w="2262" w:type="dxa"/>
            <w:tcBorders>
              <w:bottom w:val="single" w:sz="4" w:space="0" w:color="auto"/>
            </w:tcBorders>
          </w:tcPr>
          <w:p w14:paraId="4AC333A4" w14:textId="77777777" w:rsidR="004241CE" w:rsidRPr="002F4E7C" w:rsidRDefault="004241CE" w:rsidP="00A4146D">
            <w:pPr>
              <w:rPr>
                <w:rFonts w:cstheme="minorHAnsi"/>
                <w:sz w:val="20"/>
                <w:szCs w:val="20"/>
              </w:rPr>
            </w:pPr>
            <w:r w:rsidRPr="002F4E7C">
              <w:rPr>
                <w:rFonts w:cstheme="minorHAnsi"/>
                <w:sz w:val="20"/>
                <w:szCs w:val="20"/>
              </w:rPr>
              <w:t>V2</w:t>
            </w:r>
          </w:p>
        </w:tc>
        <w:tc>
          <w:tcPr>
            <w:tcW w:w="4958" w:type="dxa"/>
            <w:tcBorders>
              <w:bottom w:val="single" w:sz="4" w:space="0" w:color="auto"/>
            </w:tcBorders>
          </w:tcPr>
          <w:p w14:paraId="3DA0F2D8" w14:textId="77777777" w:rsidR="004241CE" w:rsidRPr="002F4E7C" w:rsidRDefault="004241CE" w:rsidP="00A4146D">
            <w:pPr>
              <w:rPr>
                <w:rFonts w:cstheme="minorHAnsi"/>
                <w:sz w:val="20"/>
                <w:szCs w:val="20"/>
              </w:rPr>
            </w:pPr>
            <w:r w:rsidRPr="002F4E7C">
              <w:rPr>
                <w:rFonts w:cstheme="minorHAnsi"/>
                <w:sz w:val="20"/>
                <w:szCs w:val="20"/>
              </w:rPr>
              <w:t xml:space="preserve">Callum </w:t>
            </w:r>
            <w:proofErr w:type="spellStart"/>
            <w:r w:rsidRPr="002F4E7C">
              <w:rPr>
                <w:rFonts w:cstheme="minorHAnsi"/>
                <w:sz w:val="20"/>
                <w:szCs w:val="20"/>
              </w:rPr>
              <w:t>Carscadden</w:t>
            </w:r>
            <w:proofErr w:type="spellEnd"/>
          </w:p>
        </w:tc>
        <w:tc>
          <w:tcPr>
            <w:tcW w:w="1790" w:type="dxa"/>
            <w:tcBorders>
              <w:bottom w:val="single" w:sz="4" w:space="0" w:color="auto"/>
            </w:tcBorders>
          </w:tcPr>
          <w:p w14:paraId="62912142" w14:textId="77777777" w:rsidR="004241CE" w:rsidRPr="002F4E7C" w:rsidRDefault="004241CE" w:rsidP="00A4146D">
            <w:pPr>
              <w:rPr>
                <w:rFonts w:cstheme="minorHAnsi"/>
                <w:sz w:val="20"/>
                <w:szCs w:val="20"/>
              </w:rPr>
            </w:pPr>
            <w:r>
              <w:rPr>
                <w:rFonts w:cstheme="minorHAnsi"/>
                <w:sz w:val="20"/>
                <w:szCs w:val="20"/>
              </w:rPr>
              <w:t>23/08/2022</w:t>
            </w:r>
          </w:p>
        </w:tc>
      </w:tr>
      <w:tr w:rsidR="004241CE" w:rsidRPr="004241CE" w14:paraId="0C4E5D4A" w14:textId="77777777" w:rsidTr="004241CE">
        <w:tc>
          <w:tcPr>
            <w:tcW w:w="2262" w:type="dxa"/>
            <w:shd w:val="clear" w:color="auto" w:fill="3091F3"/>
          </w:tcPr>
          <w:p w14:paraId="7C34056E"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Effective Date</w:t>
            </w:r>
          </w:p>
        </w:tc>
        <w:tc>
          <w:tcPr>
            <w:tcW w:w="4958" w:type="dxa"/>
            <w:shd w:val="clear" w:color="auto" w:fill="3091F3"/>
          </w:tcPr>
          <w:p w14:paraId="72C13C60"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Reviewed By</w:t>
            </w:r>
          </w:p>
        </w:tc>
        <w:tc>
          <w:tcPr>
            <w:tcW w:w="1790" w:type="dxa"/>
            <w:shd w:val="clear" w:color="auto" w:fill="3091F3"/>
          </w:tcPr>
          <w:p w14:paraId="7A3632F8"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Date Reviewed</w:t>
            </w:r>
          </w:p>
        </w:tc>
      </w:tr>
      <w:tr w:rsidR="004241CE" w:rsidRPr="002F4E7C" w14:paraId="1E62F93B" w14:textId="77777777" w:rsidTr="00A4146D">
        <w:tc>
          <w:tcPr>
            <w:tcW w:w="2262" w:type="dxa"/>
            <w:tcBorders>
              <w:bottom w:val="single" w:sz="4" w:space="0" w:color="auto"/>
            </w:tcBorders>
          </w:tcPr>
          <w:p w14:paraId="355DA9D7" w14:textId="77777777" w:rsidR="004241CE" w:rsidRPr="002F4E7C" w:rsidRDefault="004241CE" w:rsidP="00A4146D">
            <w:pPr>
              <w:rPr>
                <w:rFonts w:cstheme="minorHAnsi"/>
                <w:sz w:val="20"/>
                <w:szCs w:val="20"/>
              </w:rPr>
            </w:pPr>
          </w:p>
        </w:tc>
        <w:tc>
          <w:tcPr>
            <w:tcW w:w="4958" w:type="dxa"/>
            <w:tcBorders>
              <w:bottom w:val="single" w:sz="4" w:space="0" w:color="auto"/>
            </w:tcBorders>
          </w:tcPr>
          <w:p w14:paraId="65495B4B" w14:textId="77777777" w:rsidR="004241CE" w:rsidRPr="002F4E7C" w:rsidRDefault="004241CE" w:rsidP="00A4146D">
            <w:pPr>
              <w:rPr>
                <w:rFonts w:cstheme="minorHAnsi"/>
                <w:sz w:val="20"/>
                <w:szCs w:val="20"/>
              </w:rPr>
            </w:pPr>
          </w:p>
        </w:tc>
        <w:tc>
          <w:tcPr>
            <w:tcW w:w="1790" w:type="dxa"/>
            <w:tcBorders>
              <w:bottom w:val="single" w:sz="4" w:space="0" w:color="auto"/>
            </w:tcBorders>
          </w:tcPr>
          <w:p w14:paraId="4A40434F" w14:textId="77777777" w:rsidR="004241CE" w:rsidRPr="002F4E7C" w:rsidRDefault="004241CE" w:rsidP="00A4146D">
            <w:pPr>
              <w:rPr>
                <w:rFonts w:cstheme="minorHAnsi"/>
                <w:sz w:val="20"/>
                <w:szCs w:val="20"/>
              </w:rPr>
            </w:pPr>
          </w:p>
        </w:tc>
      </w:tr>
      <w:tr w:rsidR="004241CE" w:rsidRPr="004241CE" w14:paraId="7B754CE1" w14:textId="77777777" w:rsidTr="004241CE">
        <w:tc>
          <w:tcPr>
            <w:tcW w:w="2262" w:type="dxa"/>
            <w:shd w:val="clear" w:color="auto" w:fill="3091F3"/>
          </w:tcPr>
          <w:p w14:paraId="56000381"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Standard</w:t>
            </w:r>
          </w:p>
        </w:tc>
        <w:tc>
          <w:tcPr>
            <w:tcW w:w="4958" w:type="dxa"/>
            <w:shd w:val="clear" w:color="auto" w:fill="3091F3"/>
          </w:tcPr>
          <w:p w14:paraId="5993591C"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Approved By</w:t>
            </w:r>
          </w:p>
        </w:tc>
        <w:tc>
          <w:tcPr>
            <w:tcW w:w="1790" w:type="dxa"/>
            <w:shd w:val="clear" w:color="auto" w:fill="3091F3"/>
          </w:tcPr>
          <w:p w14:paraId="04CE5A92" w14:textId="77777777" w:rsidR="004241CE" w:rsidRPr="004241CE" w:rsidRDefault="004241CE" w:rsidP="00A4146D">
            <w:pPr>
              <w:rPr>
                <w:rFonts w:cstheme="minorHAnsi"/>
                <w:b/>
                <w:bCs/>
                <w:color w:val="FFFFFF" w:themeColor="background1"/>
                <w:sz w:val="20"/>
                <w:szCs w:val="20"/>
              </w:rPr>
            </w:pPr>
            <w:r w:rsidRPr="004241CE">
              <w:rPr>
                <w:rFonts w:cstheme="minorHAnsi"/>
                <w:b/>
                <w:bCs/>
                <w:color w:val="FFFFFF" w:themeColor="background1"/>
                <w:sz w:val="20"/>
                <w:szCs w:val="20"/>
              </w:rPr>
              <w:t>Date Approved</w:t>
            </w:r>
          </w:p>
        </w:tc>
      </w:tr>
      <w:tr w:rsidR="004241CE" w:rsidRPr="002F4E7C" w14:paraId="2E9FE8B8" w14:textId="77777777" w:rsidTr="00A4146D">
        <w:tc>
          <w:tcPr>
            <w:tcW w:w="2262" w:type="dxa"/>
          </w:tcPr>
          <w:p w14:paraId="5E135CA1" w14:textId="77777777" w:rsidR="004241CE" w:rsidRPr="002F4E7C" w:rsidRDefault="004241CE" w:rsidP="00A4146D">
            <w:pPr>
              <w:rPr>
                <w:rFonts w:cstheme="minorHAnsi"/>
                <w:sz w:val="20"/>
                <w:szCs w:val="20"/>
              </w:rPr>
            </w:pPr>
          </w:p>
        </w:tc>
        <w:tc>
          <w:tcPr>
            <w:tcW w:w="4958" w:type="dxa"/>
          </w:tcPr>
          <w:p w14:paraId="27D5874C" w14:textId="77777777" w:rsidR="004241CE" w:rsidRPr="002F4E7C" w:rsidRDefault="004241CE" w:rsidP="00A4146D">
            <w:pPr>
              <w:rPr>
                <w:rFonts w:cstheme="minorHAnsi"/>
                <w:sz w:val="20"/>
                <w:szCs w:val="20"/>
              </w:rPr>
            </w:pPr>
          </w:p>
        </w:tc>
        <w:tc>
          <w:tcPr>
            <w:tcW w:w="1790" w:type="dxa"/>
          </w:tcPr>
          <w:p w14:paraId="45B43D49" w14:textId="77777777" w:rsidR="004241CE" w:rsidRPr="002F4E7C" w:rsidRDefault="004241CE" w:rsidP="00A4146D">
            <w:pPr>
              <w:rPr>
                <w:rFonts w:cstheme="minorHAnsi"/>
                <w:sz w:val="20"/>
                <w:szCs w:val="20"/>
              </w:rPr>
            </w:pPr>
          </w:p>
        </w:tc>
      </w:tr>
    </w:tbl>
    <w:p w14:paraId="04E2CCF3" w14:textId="77777777" w:rsidR="004241CE" w:rsidRDefault="004241CE" w:rsidP="004241CE">
      <w:pPr>
        <w:autoSpaceDE w:val="0"/>
        <w:autoSpaceDN w:val="0"/>
        <w:adjustRightInd w:val="0"/>
        <w:spacing w:after="40"/>
        <w:jc w:val="center"/>
        <w:rPr>
          <w:rFonts w:ascii="AppleSystemUIFont" w:hAnsi="AppleSystemUIFont" w:cs="AppleSystemUIFont"/>
          <w:b/>
          <w:bCs/>
          <w:sz w:val="32"/>
          <w:szCs w:val="32"/>
        </w:rPr>
      </w:pPr>
    </w:p>
    <w:p w14:paraId="3EF547FC" w14:textId="77777777" w:rsidR="004241CE" w:rsidRDefault="004241CE" w:rsidP="004241CE">
      <w:pPr>
        <w:autoSpaceDE w:val="0"/>
        <w:autoSpaceDN w:val="0"/>
        <w:adjustRightInd w:val="0"/>
        <w:spacing w:after="40"/>
        <w:rPr>
          <w:rFonts w:ascii="AppleSystemUIFont" w:hAnsi="AppleSystemUIFont" w:cs="AppleSystemUIFont"/>
          <w:b/>
          <w:bCs/>
          <w:sz w:val="32"/>
          <w:szCs w:val="32"/>
        </w:rPr>
      </w:pPr>
    </w:p>
    <w:p w14:paraId="1465664C" w14:textId="07A779B8" w:rsidR="004241CE" w:rsidRDefault="004241CE" w:rsidP="004241CE">
      <w:pPr>
        <w:autoSpaceDE w:val="0"/>
        <w:autoSpaceDN w:val="0"/>
        <w:adjustRightInd w:val="0"/>
        <w:spacing w:after="40"/>
        <w:jc w:val="center"/>
        <w:rPr>
          <w:rFonts w:ascii="AppleSystemUIFont" w:hAnsi="AppleSystemUIFont" w:cs="AppleSystemUIFont"/>
          <w:b/>
          <w:bCs/>
          <w:sz w:val="32"/>
          <w:szCs w:val="32"/>
        </w:rPr>
      </w:pPr>
      <w:r>
        <w:rPr>
          <w:rFonts w:ascii="AppleSystemUIFont" w:hAnsi="AppleSystemUIFont" w:cs="AppleSystemUIFont"/>
          <w:b/>
          <w:bCs/>
          <w:sz w:val="32"/>
          <w:szCs w:val="32"/>
        </w:rPr>
        <w:t>Modern Slavery Statement</w:t>
      </w:r>
    </w:p>
    <w:p w14:paraId="11122071" w14:textId="77777777" w:rsidR="004241CE" w:rsidRDefault="004241CE" w:rsidP="004241CE">
      <w:pPr>
        <w:autoSpaceDE w:val="0"/>
        <w:autoSpaceDN w:val="0"/>
        <w:adjustRightInd w:val="0"/>
        <w:jc w:val="both"/>
        <w:rPr>
          <w:rFonts w:ascii="AppleSystemUIFont" w:hAnsi="AppleSystemUIFont" w:cs="AppleSystemUIFont"/>
          <w:b/>
          <w:bCs/>
          <w:sz w:val="26"/>
          <w:szCs w:val="26"/>
        </w:rPr>
      </w:pPr>
      <w:r>
        <w:rPr>
          <w:rFonts w:ascii="AppleSystemUIFont" w:hAnsi="AppleSystemUIFont" w:cs="AppleSystemUIFont"/>
          <w:sz w:val="26"/>
          <w:szCs w:val="26"/>
        </w:rPr>
        <w:t> </w:t>
      </w:r>
    </w:p>
    <w:p w14:paraId="7F7356AE" w14:textId="01A3B451"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 xml:space="preserve">This statement is made as part of Social Personnel’s commitment to eliminating the exploitation of people under the Modern Slavery Act 2015 (the Act).  It summarises how Social Personnel operates, the policies and processes in place to minimise the possibility of any problems, any risks we have identified and how we monitor them, and how we train our staff.  </w:t>
      </w:r>
    </w:p>
    <w:p w14:paraId="06D143EE"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2527B889"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This statement is published in accordance with section 54 of the Act and relates to the financial year April 2021 to April 2022. It was approved by The Board of Directors on 26</w:t>
      </w:r>
      <w:r w:rsidRPr="004241CE">
        <w:rPr>
          <w:rFonts w:asciiTheme="minorHAnsi" w:hAnsiTheme="minorHAnsi" w:cstheme="minorHAnsi"/>
          <w:sz w:val="22"/>
          <w:szCs w:val="22"/>
          <w:vertAlign w:val="superscript"/>
        </w:rPr>
        <w:t>th</w:t>
      </w:r>
      <w:r w:rsidRPr="004241CE">
        <w:rPr>
          <w:rFonts w:asciiTheme="minorHAnsi" w:hAnsiTheme="minorHAnsi" w:cstheme="minorHAnsi"/>
          <w:sz w:val="22"/>
          <w:szCs w:val="22"/>
        </w:rPr>
        <w:t xml:space="preserve"> February 2021.</w:t>
      </w:r>
    </w:p>
    <w:p w14:paraId="7FDF26A6"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w:t>
      </w:r>
    </w:p>
    <w:p w14:paraId="2EDAA811" w14:textId="77777777" w:rsidR="004241CE" w:rsidRPr="004241CE" w:rsidRDefault="004241CE" w:rsidP="004241CE">
      <w:pPr>
        <w:autoSpaceDE w:val="0"/>
        <w:autoSpaceDN w:val="0"/>
        <w:adjustRightInd w:val="0"/>
        <w:jc w:val="right"/>
        <w:rPr>
          <w:rFonts w:asciiTheme="minorHAnsi" w:hAnsiTheme="minorHAnsi" w:cstheme="minorHAnsi"/>
          <w:b/>
          <w:bCs/>
          <w:sz w:val="22"/>
          <w:szCs w:val="22"/>
        </w:rPr>
      </w:pPr>
      <w:r w:rsidRPr="004241CE">
        <w:rPr>
          <w:rFonts w:asciiTheme="minorHAnsi" w:hAnsiTheme="minorHAnsi" w:cstheme="minorHAnsi"/>
          <w:sz w:val="22"/>
          <w:szCs w:val="22"/>
        </w:rPr>
        <w:t xml:space="preserve">Callum </w:t>
      </w:r>
      <w:proofErr w:type="spellStart"/>
      <w:r w:rsidRPr="004241CE">
        <w:rPr>
          <w:rFonts w:asciiTheme="minorHAnsi" w:hAnsiTheme="minorHAnsi" w:cstheme="minorHAnsi"/>
          <w:sz w:val="22"/>
          <w:szCs w:val="22"/>
        </w:rPr>
        <w:t>Carscadden</w:t>
      </w:r>
      <w:proofErr w:type="spellEnd"/>
    </w:p>
    <w:p w14:paraId="156E4E19" w14:textId="77777777" w:rsidR="004241CE" w:rsidRPr="004241CE" w:rsidRDefault="004241CE" w:rsidP="004241CE">
      <w:pPr>
        <w:autoSpaceDE w:val="0"/>
        <w:autoSpaceDN w:val="0"/>
        <w:adjustRightInd w:val="0"/>
        <w:jc w:val="right"/>
        <w:rPr>
          <w:rFonts w:asciiTheme="minorHAnsi" w:hAnsiTheme="minorHAnsi" w:cstheme="minorHAnsi"/>
          <w:b/>
          <w:bCs/>
          <w:sz w:val="22"/>
          <w:szCs w:val="22"/>
        </w:rPr>
      </w:pPr>
      <w:r w:rsidRPr="004241CE">
        <w:rPr>
          <w:rFonts w:asciiTheme="minorHAnsi" w:hAnsiTheme="minorHAnsi" w:cstheme="minorHAnsi"/>
          <w:b/>
          <w:bCs/>
          <w:i/>
          <w:iCs/>
          <w:sz w:val="22"/>
          <w:szCs w:val="22"/>
        </w:rPr>
        <w:t xml:space="preserve">C </w:t>
      </w:r>
      <w:proofErr w:type="spellStart"/>
      <w:r w:rsidRPr="004241CE">
        <w:rPr>
          <w:rFonts w:asciiTheme="minorHAnsi" w:hAnsiTheme="minorHAnsi" w:cstheme="minorHAnsi"/>
          <w:b/>
          <w:bCs/>
          <w:i/>
          <w:iCs/>
          <w:sz w:val="22"/>
          <w:szCs w:val="22"/>
        </w:rPr>
        <w:t>Carscadden</w:t>
      </w:r>
      <w:proofErr w:type="spellEnd"/>
    </w:p>
    <w:p w14:paraId="43B6D838" w14:textId="77777777" w:rsidR="004241CE" w:rsidRPr="004241CE" w:rsidRDefault="004241CE" w:rsidP="004241CE">
      <w:pPr>
        <w:autoSpaceDE w:val="0"/>
        <w:autoSpaceDN w:val="0"/>
        <w:adjustRightInd w:val="0"/>
        <w:jc w:val="right"/>
        <w:rPr>
          <w:rFonts w:asciiTheme="minorHAnsi" w:hAnsiTheme="minorHAnsi" w:cstheme="minorHAnsi"/>
          <w:b/>
          <w:bCs/>
          <w:sz w:val="22"/>
          <w:szCs w:val="22"/>
        </w:rPr>
      </w:pPr>
      <w:r w:rsidRPr="004241CE">
        <w:rPr>
          <w:rFonts w:asciiTheme="minorHAnsi" w:hAnsiTheme="minorHAnsi" w:cstheme="minorHAnsi"/>
          <w:sz w:val="22"/>
          <w:szCs w:val="22"/>
        </w:rPr>
        <w:t>Executive Director</w:t>
      </w:r>
    </w:p>
    <w:p w14:paraId="5891AC97" w14:textId="77777777" w:rsidR="004241CE" w:rsidRPr="004241CE" w:rsidRDefault="004241CE" w:rsidP="004241CE">
      <w:pPr>
        <w:pStyle w:val="ListParagraph"/>
        <w:numPr>
          <w:ilvl w:val="0"/>
          <w:numId w:val="5"/>
        </w:numPr>
        <w:autoSpaceDE w:val="0"/>
        <w:autoSpaceDN w:val="0"/>
        <w:adjustRightInd w:val="0"/>
        <w:jc w:val="both"/>
        <w:rPr>
          <w:rFonts w:cstheme="minorHAnsi"/>
          <w:b/>
          <w:bCs/>
          <w:sz w:val="22"/>
          <w:szCs w:val="22"/>
        </w:rPr>
      </w:pPr>
      <w:r w:rsidRPr="004241CE">
        <w:rPr>
          <w:rFonts w:cstheme="minorHAnsi"/>
          <w:sz w:val="22"/>
          <w:szCs w:val="22"/>
        </w:rPr>
        <w:t xml:space="preserve"> </w:t>
      </w:r>
      <w:r w:rsidRPr="004241CE">
        <w:rPr>
          <w:rFonts w:cstheme="minorHAnsi"/>
          <w:b/>
          <w:bCs/>
          <w:sz w:val="22"/>
          <w:szCs w:val="22"/>
        </w:rPr>
        <w:t>Our Business</w:t>
      </w:r>
    </w:p>
    <w:p w14:paraId="67970B4C" w14:textId="5586B92F"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 xml:space="preserve">Social Personnel is a limited company operating in the recruitment sector.  We provide Temporary, Interim, Permanent and Consultancy services into the recruitment industry, within the Public Sector, Social Care, Healthcare, Veterinary, Consultancy, Infrastructure &amp; Construction sectors. Social Personnel is an independent business.  </w:t>
      </w:r>
    </w:p>
    <w:p w14:paraId="289958C6"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1DEF6891" w14:textId="77777777" w:rsidR="004241CE" w:rsidRPr="004241CE" w:rsidRDefault="004241CE" w:rsidP="004241CE">
      <w:pPr>
        <w:pStyle w:val="ListParagraph"/>
        <w:numPr>
          <w:ilvl w:val="1"/>
          <w:numId w:val="5"/>
        </w:numPr>
        <w:autoSpaceDE w:val="0"/>
        <w:autoSpaceDN w:val="0"/>
        <w:adjustRightInd w:val="0"/>
        <w:jc w:val="both"/>
        <w:rPr>
          <w:rFonts w:cstheme="minorHAnsi"/>
          <w:sz w:val="22"/>
          <w:szCs w:val="22"/>
        </w:rPr>
      </w:pPr>
      <w:r w:rsidRPr="004241CE">
        <w:rPr>
          <w:rFonts w:cstheme="minorHAnsi"/>
          <w:b/>
          <w:bCs/>
          <w:sz w:val="22"/>
          <w:szCs w:val="22"/>
        </w:rPr>
        <w:t>Who we work with</w:t>
      </w:r>
    </w:p>
    <w:p w14:paraId="048B44D7" w14:textId="77777777" w:rsidR="004241CE" w:rsidRPr="004241CE" w:rsidRDefault="004241CE" w:rsidP="004241CE">
      <w:pPr>
        <w:autoSpaceDE w:val="0"/>
        <w:autoSpaceDN w:val="0"/>
        <w:adjustRightInd w:val="0"/>
        <w:jc w:val="both"/>
        <w:rPr>
          <w:rFonts w:asciiTheme="minorHAnsi" w:hAnsiTheme="minorHAnsi" w:cstheme="minorHAnsi"/>
          <w:sz w:val="22"/>
          <w:szCs w:val="22"/>
        </w:rPr>
      </w:pPr>
      <w:proofErr w:type="gramStart"/>
      <w:r w:rsidRPr="004241CE">
        <w:rPr>
          <w:rFonts w:asciiTheme="minorHAnsi" w:hAnsiTheme="minorHAnsi" w:cstheme="minorHAnsi"/>
          <w:sz w:val="22"/>
          <w:szCs w:val="22"/>
        </w:rPr>
        <w:t>All of</w:t>
      </w:r>
      <w:proofErr w:type="gramEnd"/>
      <w:r w:rsidRPr="004241CE">
        <w:rPr>
          <w:rFonts w:asciiTheme="minorHAnsi" w:hAnsiTheme="minorHAnsi" w:cstheme="minorHAnsi"/>
          <w:sz w:val="22"/>
          <w:szCs w:val="22"/>
        </w:rPr>
        <w:t xml:space="preserve"> the hirers that we work with, and all of the work-seekers we provide, are met by us and are undergo a rigorous vetting process by our staff prior to commencing employment.  </w:t>
      </w:r>
      <w:proofErr w:type="gramStart"/>
      <w:r w:rsidRPr="004241CE">
        <w:rPr>
          <w:rFonts w:asciiTheme="minorHAnsi" w:hAnsiTheme="minorHAnsi" w:cstheme="minorHAnsi"/>
          <w:sz w:val="22"/>
          <w:szCs w:val="22"/>
        </w:rPr>
        <w:t>All of</w:t>
      </w:r>
      <w:proofErr w:type="gramEnd"/>
      <w:r w:rsidRPr="004241CE">
        <w:rPr>
          <w:rFonts w:asciiTheme="minorHAnsi" w:hAnsiTheme="minorHAnsi" w:cstheme="minorHAnsi"/>
          <w:sz w:val="22"/>
          <w:szCs w:val="22"/>
        </w:rPr>
        <w:t xml:space="preserve"> the temporary workers we supply are identified by our staff. Some of these work-seekers may choose to operate through their own limited companies.</w:t>
      </w:r>
    </w:p>
    <w:p w14:paraId="6DDCAE7D"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461EEF11" w14:textId="7459512B"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The hiring companies that we work with are predominantly Local Authorities, NHS Trusts, Charitable Organisations, Independent Fostering Companies or private companies located across the UK. The permanent/temporary staff that we supply live are sourced from within the UK.</w:t>
      </w:r>
    </w:p>
    <w:p w14:paraId="218BE3B2" w14:textId="77777777" w:rsidR="004241CE" w:rsidRPr="004241CE" w:rsidRDefault="004241CE" w:rsidP="004241CE">
      <w:pPr>
        <w:autoSpaceDE w:val="0"/>
        <w:autoSpaceDN w:val="0"/>
        <w:adjustRightInd w:val="0"/>
        <w:jc w:val="both"/>
        <w:rPr>
          <w:rFonts w:asciiTheme="minorHAnsi" w:hAnsiTheme="minorHAnsi" w:cstheme="minorHAnsi"/>
          <w:sz w:val="22"/>
          <w:szCs w:val="22"/>
        </w:rPr>
      </w:pPr>
    </w:p>
    <w:p w14:paraId="2BC62A2E" w14:textId="77777777" w:rsidR="004241CE" w:rsidRPr="004241CE" w:rsidRDefault="004241CE" w:rsidP="004241CE">
      <w:pPr>
        <w:autoSpaceDE w:val="0"/>
        <w:autoSpaceDN w:val="0"/>
        <w:adjustRightInd w:val="0"/>
        <w:jc w:val="both"/>
        <w:rPr>
          <w:rFonts w:asciiTheme="minorHAnsi" w:hAnsiTheme="minorHAnsi" w:cstheme="minorHAnsi"/>
          <w:sz w:val="22"/>
          <w:szCs w:val="22"/>
        </w:rPr>
      </w:pPr>
      <w:proofErr w:type="gramStart"/>
      <w:r w:rsidRPr="004241CE">
        <w:rPr>
          <w:rFonts w:asciiTheme="minorHAnsi" w:hAnsiTheme="minorHAnsi" w:cstheme="minorHAnsi"/>
          <w:b/>
          <w:bCs/>
          <w:sz w:val="22"/>
          <w:szCs w:val="22"/>
        </w:rPr>
        <w:t>1.2</w:t>
      </w:r>
      <w:r w:rsidRPr="004241CE">
        <w:rPr>
          <w:rFonts w:asciiTheme="minorHAnsi" w:hAnsiTheme="minorHAnsi" w:cstheme="minorHAnsi"/>
          <w:sz w:val="22"/>
          <w:szCs w:val="22"/>
        </w:rPr>
        <w:t> .</w:t>
      </w:r>
      <w:proofErr w:type="gramEnd"/>
      <w:r w:rsidRPr="004241CE">
        <w:rPr>
          <w:rFonts w:asciiTheme="minorHAnsi" w:hAnsiTheme="minorHAnsi" w:cstheme="minorHAnsi"/>
          <w:sz w:val="22"/>
          <w:szCs w:val="22"/>
        </w:rPr>
        <w:t xml:space="preserve">  </w:t>
      </w:r>
      <w:r w:rsidRPr="004241CE">
        <w:rPr>
          <w:rFonts w:asciiTheme="minorHAnsi" w:hAnsiTheme="minorHAnsi" w:cstheme="minorHAnsi"/>
          <w:b/>
          <w:bCs/>
          <w:sz w:val="22"/>
          <w:szCs w:val="22"/>
        </w:rPr>
        <w:t>Other relationships</w:t>
      </w:r>
    </w:p>
    <w:p w14:paraId="6C4CF9BB"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As part of our business, we also work with the following organisations:</w:t>
      </w:r>
    </w:p>
    <w:p w14:paraId="60155EA9"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xml:space="preserve">·       The Recruitment and Employment Confederation </w:t>
      </w:r>
    </w:p>
    <w:p w14:paraId="2EDD709B"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xml:space="preserve">·       Association of Professional Staffing Companies </w:t>
      </w:r>
    </w:p>
    <w:p w14:paraId="0035C3C7"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Freelancer &amp; Contractor Services Association (FCSA)</w:t>
      </w:r>
    </w:p>
    <w:p w14:paraId="29A45820" w14:textId="77777777"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 xml:space="preserve">·       Professional Passport </w:t>
      </w:r>
    </w:p>
    <w:p w14:paraId="20D58B43"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3B4C3DB7" w14:textId="77777777" w:rsidR="004241CE" w:rsidRPr="004241CE" w:rsidRDefault="004241CE" w:rsidP="004241CE">
      <w:pPr>
        <w:pStyle w:val="ListParagraph"/>
        <w:numPr>
          <w:ilvl w:val="0"/>
          <w:numId w:val="5"/>
        </w:numPr>
        <w:autoSpaceDE w:val="0"/>
        <w:autoSpaceDN w:val="0"/>
        <w:adjustRightInd w:val="0"/>
        <w:jc w:val="both"/>
        <w:rPr>
          <w:rFonts w:cstheme="minorHAnsi"/>
          <w:b/>
          <w:bCs/>
          <w:sz w:val="22"/>
          <w:szCs w:val="22"/>
        </w:rPr>
      </w:pPr>
      <w:r w:rsidRPr="004241CE">
        <w:rPr>
          <w:rFonts w:cstheme="minorHAnsi"/>
          <w:b/>
          <w:bCs/>
          <w:sz w:val="22"/>
          <w:szCs w:val="22"/>
        </w:rPr>
        <w:lastRenderedPageBreak/>
        <w:t>Our Policies</w:t>
      </w:r>
    </w:p>
    <w:p w14:paraId="76E86E0B" w14:textId="09225D3F" w:rsidR="004241CE" w:rsidRPr="004241CE" w:rsidRDefault="004241CE" w:rsidP="004241CE">
      <w:pPr>
        <w:autoSpaceDE w:val="0"/>
        <w:autoSpaceDN w:val="0"/>
        <w:adjustRightInd w:val="0"/>
        <w:jc w:val="both"/>
        <w:rPr>
          <w:rFonts w:asciiTheme="minorHAnsi" w:hAnsiTheme="minorHAnsi" w:cstheme="minorHAnsi"/>
          <w:color w:val="3091F3"/>
          <w:sz w:val="22"/>
          <w:szCs w:val="22"/>
        </w:rPr>
      </w:pPr>
      <w:r w:rsidRPr="004241CE">
        <w:rPr>
          <w:rFonts w:asciiTheme="minorHAnsi" w:hAnsiTheme="minorHAnsi" w:cstheme="minorHAnsi"/>
          <w:sz w:val="22"/>
          <w:szCs w:val="22"/>
        </w:rPr>
        <w:t xml:space="preserve">Social Personnel has a modern slavery policy available on our website. Please visit: </w:t>
      </w:r>
      <w:hyperlink r:id="rId8" w:history="1">
        <w:r w:rsidRPr="004241CE">
          <w:rPr>
            <w:rStyle w:val="Hyperlink"/>
            <w:rFonts w:asciiTheme="minorHAnsi" w:hAnsiTheme="minorHAnsi" w:cstheme="minorHAnsi"/>
            <w:sz w:val="22"/>
            <w:szCs w:val="22"/>
          </w:rPr>
          <w:t>www.diverserecruitmentgroup.co.uk</w:t>
        </w:r>
      </w:hyperlink>
      <w:r w:rsidRPr="004241CE">
        <w:rPr>
          <w:rFonts w:asciiTheme="minorHAnsi" w:hAnsiTheme="minorHAnsi" w:cstheme="minorHAnsi"/>
          <w:color w:val="3091F3"/>
          <w:sz w:val="22"/>
          <w:szCs w:val="22"/>
          <w:u w:val="single"/>
        </w:rPr>
        <w:t xml:space="preserve"> </w:t>
      </w:r>
      <w:r w:rsidRPr="004241CE">
        <w:rPr>
          <w:rFonts w:asciiTheme="minorHAnsi" w:hAnsiTheme="minorHAnsi" w:cstheme="minorHAnsi"/>
          <w:color w:val="3091F3"/>
          <w:sz w:val="22"/>
          <w:szCs w:val="22"/>
        </w:rPr>
        <w:t xml:space="preserve"> </w:t>
      </w:r>
    </w:p>
    <w:p w14:paraId="4DD290A9"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22047631" w14:textId="26E01474"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In addition, Social Personnel has the following policies which incorporate ethical standards for our staff. These are:</w:t>
      </w:r>
    </w:p>
    <w:p w14:paraId="203704A1"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79B94B42"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xml:space="preserve">·       Anti-Bribery Corporate Policy </w:t>
      </w:r>
    </w:p>
    <w:p w14:paraId="54891AB6"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Data Protection (GDPR compliant) Policy</w:t>
      </w:r>
    </w:p>
    <w:p w14:paraId="2AD29C26"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Whistleblowing Policy</w:t>
      </w:r>
    </w:p>
    <w:p w14:paraId="6CBD2416"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QA and Safer Recruitment Policy</w:t>
      </w:r>
    </w:p>
    <w:p w14:paraId="2F1E485E"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xml:space="preserve">·       Safeguarding Policy </w:t>
      </w:r>
    </w:p>
    <w:p w14:paraId="37CB190A"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xml:space="preserve">·       </w:t>
      </w:r>
      <w:proofErr w:type="spellStart"/>
      <w:r w:rsidRPr="004241CE">
        <w:rPr>
          <w:rFonts w:asciiTheme="minorHAnsi" w:hAnsiTheme="minorHAnsi" w:cstheme="minorHAnsi"/>
          <w:sz w:val="22"/>
          <w:szCs w:val="22"/>
        </w:rPr>
        <w:t>Compliants</w:t>
      </w:r>
      <w:proofErr w:type="spellEnd"/>
      <w:r w:rsidRPr="004241CE">
        <w:rPr>
          <w:rFonts w:asciiTheme="minorHAnsi" w:hAnsiTheme="minorHAnsi" w:cstheme="minorHAnsi"/>
          <w:sz w:val="22"/>
          <w:szCs w:val="22"/>
        </w:rPr>
        <w:t xml:space="preserve"> Policy</w:t>
      </w:r>
    </w:p>
    <w:p w14:paraId="058C54C6" w14:textId="77777777"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       Employee Handbook</w:t>
      </w:r>
    </w:p>
    <w:p w14:paraId="739CF5FC"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6795BE61" w14:textId="77777777" w:rsidR="004241CE" w:rsidRPr="004241CE" w:rsidRDefault="004241CE" w:rsidP="004241CE">
      <w:pPr>
        <w:autoSpaceDE w:val="0"/>
        <w:autoSpaceDN w:val="0"/>
        <w:adjustRightInd w:val="0"/>
        <w:jc w:val="both"/>
        <w:rPr>
          <w:rFonts w:asciiTheme="minorHAnsi" w:hAnsiTheme="minorHAnsi" w:cstheme="minorHAnsi"/>
          <w:sz w:val="22"/>
          <w:szCs w:val="22"/>
        </w:rPr>
      </w:pPr>
      <w:proofErr w:type="gramStart"/>
      <w:r w:rsidRPr="004241CE">
        <w:rPr>
          <w:rFonts w:asciiTheme="minorHAnsi" w:hAnsiTheme="minorHAnsi" w:cstheme="minorHAnsi"/>
          <w:b/>
          <w:bCs/>
          <w:sz w:val="22"/>
          <w:szCs w:val="22"/>
        </w:rPr>
        <w:t>2.1</w:t>
      </w:r>
      <w:r w:rsidRPr="004241CE">
        <w:rPr>
          <w:rFonts w:asciiTheme="minorHAnsi" w:hAnsiTheme="minorHAnsi" w:cstheme="minorHAnsi"/>
          <w:sz w:val="22"/>
          <w:szCs w:val="22"/>
        </w:rPr>
        <w:t> .</w:t>
      </w:r>
      <w:proofErr w:type="gramEnd"/>
      <w:r w:rsidRPr="004241CE">
        <w:rPr>
          <w:rFonts w:asciiTheme="minorHAnsi" w:hAnsiTheme="minorHAnsi" w:cstheme="minorHAnsi"/>
          <w:sz w:val="22"/>
          <w:szCs w:val="22"/>
        </w:rPr>
        <w:t xml:space="preserve">  </w:t>
      </w:r>
      <w:r w:rsidRPr="004241CE">
        <w:rPr>
          <w:rFonts w:asciiTheme="minorHAnsi" w:hAnsiTheme="minorHAnsi" w:cstheme="minorHAnsi"/>
          <w:b/>
          <w:bCs/>
          <w:sz w:val="22"/>
          <w:szCs w:val="22"/>
        </w:rPr>
        <w:t>Policy development and review</w:t>
      </w:r>
    </w:p>
    <w:p w14:paraId="76B57690" w14:textId="50398DA9"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 xml:space="preserve">Social Personnel’s policies are established by our senior leadership team, based on advice from HR professionals, industry best practice and legal advice, and in consultation with our regulatory bodies.  We review our policies annually or as needed to adapt to changes.  </w:t>
      </w:r>
    </w:p>
    <w:p w14:paraId="2A925EA9"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4C46460C" w14:textId="77777777" w:rsidR="004241CE" w:rsidRPr="004241CE" w:rsidRDefault="004241CE" w:rsidP="004241CE">
      <w:pPr>
        <w:pStyle w:val="ListParagraph"/>
        <w:numPr>
          <w:ilvl w:val="0"/>
          <w:numId w:val="5"/>
        </w:numPr>
        <w:autoSpaceDE w:val="0"/>
        <w:autoSpaceDN w:val="0"/>
        <w:adjustRightInd w:val="0"/>
        <w:jc w:val="both"/>
        <w:rPr>
          <w:rFonts w:cstheme="minorHAnsi"/>
          <w:b/>
          <w:bCs/>
          <w:sz w:val="22"/>
          <w:szCs w:val="22"/>
        </w:rPr>
      </w:pPr>
      <w:r w:rsidRPr="004241CE">
        <w:rPr>
          <w:rFonts w:cstheme="minorHAnsi"/>
          <w:b/>
          <w:bCs/>
          <w:sz w:val="22"/>
          <w:szCs w:val="22"/>
        </w:rPr>
        <w:t>Our Processes for Managing Risk</w:t>
      </w:r>
    </w:p>
    <w:p w14:paraId="3EFA0D3B" w14:textId="77777777"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 xml:space="preserve">In order to assess the risk of modern slavery, we use the following processes with our suppliers. We conduct audits before </w:t>
      </w:r>
      <w:proofErr w:type="gramStart"/>
      <w:r w:rsidRPr="004241CE">
        <w:rPr>
          <w:rFonts w:asciiTheme="minorHAnsi" w:hAnsiTheme="minorHAnsi" w:cstheme="minorHAnsi"/>
          <w:sz w:val="22"/>
          <w:szCs w:val="22"/>
        </w:rPr>
        <w:t>entering into</w:t>
      </w:r>
      <w:proofErr w:type="gramEnd"/>
      <w:r w:rsidRPr="004241CE">
        <w:rPr>
          <w:rFonts w:asciiTheme="minorHAnsi" w:hAnsiTheme="minorHAnsi" w:cstheme="minorHAnsi"/>
          <w:sz w:val="22"/>
          <w:szCs w:val="22"/>
        </w:rPr>
        <w:t xml:space="preserve"> a commercial relationship with any business where there is the potential for risk.  These audited businesses form the basis of our preferred supplier list.</w:t>
      </w:r>
    </w:p>
    <w:p w14:paraId="19DA663B"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6A909815"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 xml:space="preserve">After due consideration, we have not identified any significant risks of modern slavery, forced labour, or human trafficking in our supply chain.  However, we continue to be alert to the potential for problems.  </w:t>
      </w:r>
    </w:p>
    <w:p w14:paraId="482755BD"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Additionally, we have taken the following steps to minimise the possibility of any problems:</w:t>
      </w:r>
    </w:p>
    <w:p w14:paraId="28111405" w14:textId="77777777" w:rsidR="004241CE" w:rsidRPr="004241CE" w:rsidRDefault="004241CE" w:rsidP="004241CE">
      <w:pPr>
        <w:autoSpaceDE w:val="0"/>
        <w:autoSpaceDN w:val="0"/>
        <w:adjustRightInd w:val="0"/>
        <w:jc w:val="both"/>
        <w:rPr>
          <w:rFonts w:asciiTheme="minorHAnsi" w:hAnsiTheme="minorHAnsi" w:cstheme="minorHAnsi"/>
          <w:sz w:val="22"/>
          <w:szCs w:val="22"/>
        </w:rPr>
      </w:pPr>
    </w:p>
    <w:p w14:paraId="3239CDEC" w14:textId="77777777" w:rsidR="004241CE" w:rsidRPr="004241CE" w:rsidRDefault="004241CE" w:rsidP="004241CE">
      <w:pPr>
        <w:pStyle w:val="ListParagraph"/>
        <w:numPr>
          <w:ilvl w:val="0"/>
          <w:numId w:val="6"/>
        </w:numPr>
        <w:autoSpaceDE w:val="0"/>
        <w:autoSpaceDN w:val="0"/>
        <w:adjustRightInd w:val="0"/>
        <w:jc w:val="both"/>
        <w:rPr>
          <w:rFonts w:cstheme="minorHAnsi"/>
          <w:b/>
          <w:bCs/>
          <w:sz w:val="22"/>
          <w:szCs w:val="22"/>
        </w:rPr>
      </w:pPr>
      <w:r w:rsidRPr="004241CE">
        <w:rPr>
          <w:rFonts w:cstheme="minorHAnsi"/>
          <w:sz w:val="22"/>
          <w:szCs w:val="22"/>
        </w:rPr>
        <w:t>We reserve the right to conduct spot-checks of the businesses who supply us, in order to investigate any complaints.</w:t>
      </w:r>
    </w:p>
    <w:p w14:paraId="6E9DA2DC" w14:textId="77777777" w:rsidR="004241CE" w:rsidRPr="004241CE" w:rsidRDefault="004241CE" w:rsidP="004241CE">
      <w:pPr>
        <w:pStyle w:val="ListParagraph"/>
        <w:numPr>
          <w:ilvl w:val="0"/>
          <w:numId w:val="6"/>
        </w:numPr>
        <w:autoSpaceDE w:val="0"/>
        <w:autoSpaceDN w:val="0"/>
        <w:adjustRightInd w:val="0"/>
        <w:jc w:val="both"/>
        <w:rPr>
          <w:rFonts w:cstheme="minorHAnsi"/>
          <w:b/>
          <w:bCs/>
          <w:sz w:val="22"/>
          <w:szCs w:val="22"/>
        </w:rPr>
      </w:pPr>
      <w:r w:rsidRPr="004241CE">
        <w:rPr>
          <w:rFonts w:cstheme="minorHAnsi"/>
          <w:sz w:val="22"/>
          <w:szCs w:val="22"/>
        </w:rPr>
        <w:t>Only senior members of staff who have undergone appropriate training for assessing modern slavery risks in the supply chain are authorised to sign contracts and establish commercial relationships in any area where we have identified the potential for risk.</w:t>
      </w:r>
    </w:p>
    <w:p w14:paraId="307DC0BE" w14:textId="77777777" w:rsidR="004241CE" w:rsidRPr="004241CE" w:rsidRDefault="004241CE" w:rsidP="004241CE">
      <w:pPr>
        <w:pStyle w:val="ListParagraph"/>
        <w:numPr>
          <w:ilvl w:val="0"/>
          <w:numId w:val="6"/>
        </w:numPr>
        <w:autoSpaceDE w:val="0"/>
        <w:autoSpaceDN w:val="0"/>
        <w:adjustRightInd w:val="0"/>
        <w:jc w:val="both"/>
        <w:rPr>
          <w:rFonts w:cstheme="minorHAnsi"/>
          <w:sz w:val="22"/>
          <w:szCs w:val="22"/>
        </w:rPr>
      </w:pPr>
      <w:r w:rsidRPr="004241CE">
        <w:rPr>
          <w:rFonts w:cstheme="minorHAnsi"/>
          <w:sz w:val="22"/>
          <w:szCs w:val="22"/>
        </w:rPr>
        <w:t xml:space="preserve">We ensure that </w:t>
      </w:r>
      <w:proofErr w:type="gramStart"/>
      <w:r w:rsidRPr="004241CE">
        <w:rPr>
          <w:rFonts w:cstheme="minorHAnsi"/>
          <w:sz w:val="22"/>
          <w:szCs w:val="22"/>
        </w:rPr>
        <w:t>all of</w:t>
      </w:r>
      <w:proofErr w:type="gramEnd"/>
      <w:r w:rsidRPr="004241CE">
        <w:rPr>
          <w:rFonts w:cstheme="minorHAnsi"/>
          <w:sz w:val="22"/>
          <w:szCs w:val="22"/>
        </w:rPr>
        <w:t xml:space="preserve"> our suppliers are members of appropriate industry bodies and working groups.</w:t>
      </w:r>
    </w:p>
    <w:p w14:paraId="63580560"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42D3113C" w14:textId="77777777"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Our staff are encouraged to bring any concerns they have to the attention of management.</w:t>
      </w:r>
    </w:p>
    <w:p w14:paraId="36491113"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2C20DD6C" w14:textId="77777777" w:rsidR="004241CE" w:rsidRPr="004241CE" w:rsidRDefault="004241CE" w:rsidP="004241CE">
      <w:pPr>
        <w:pStyle w:val="ListParagraph"/>
        <w:numPr>
          <w:ilvl w:val="0"/>
          <w:numId w:val="5"/>
        </w:numPr>
        <w:autoSpaceDE w:val="0"/>
        <w:autoSpaceDN w:val="0"/>
        <w:adjustRightInd w:val="0"/>
        <w:jc w:val="both"/>
        <w:rPr>
          <w:rFonts w:cstheme="minorHAnsi"/>
          <w:b/>
          <w:bCs/>
          <w:sz w:val="22"/>
          <w:szCs w:val="22"/>
        </w:rPr>
      </w:pPr>
      <w:r w:rsidRPr="004241CE">
        <w:rPr>
          <w:rFonts w:cstheme="minorHAnsi"/>
          <w:b/>
          <w:bCs/>
          <w:sz w:val="22"/>
          <w:szCs w:val="22"/>
        </w:rPr>
        <w:t>Our Performance</w:t>
      </w:r>
    </w:p>
    <w:p w14:paraId="03DB31B5" w14:textId="506957C7"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 xml:space="preserve">As part of monitoring the performance of Social Personnel, we track the following general key performance indicators:  </w:t>
      </w:r>
    </w:p>
    <w:p w14:paraId="0B0EAC72"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4CFA5406" w14:textId="77777777" w:rsidR="004241CE" w:rsidRPr="004241CE" w:rsidRDefault="004241CE" w:rsidP="004241CE">
      <w:pPr>
        <w:pStyle w:val="ListParagraph"/>
        <w:numPr>
          <w:ilvl w:val="0"/>
          <w:numId w:val="7"/>
        </w:numPr>
        <w:autoSpaceDE w:val="0"/>
        <w:autoSpaceDN w:val="0"/>
        <w:adjustRightInd w:val="0"/>
        <w:jc w:val="both"/>
        <w:rPr>
          <w:rFonts w:cstheme="minorHAnsi"/>
          <w:b/>
          <w:bCs/>
          <w:sz w:val="22"/>
          <w:szCs w:val="22"/>
        </w:rPr>
      </w:pPr>
      <w:r w:rsidRPr="004241CE">
        <w:rPr>
          <w:rFonts w:cstheme="minorHAnsi"/>
          <w:sz w:val="22"/>
          <w:szCs w:val="22"/>
        </w:rPr>
        <w:lastRenderedPageBreak/>
        <w:t>Usage of Umbrella Company solutions by temporary workers</w:t>
      </w:r>
    </w:p>
    <w:p w14:paraId="3A765660" w14:textId="77777777" w:rsidR="004241CE" w:rsidRPr="004241CE" w:rsidRDefault="004241CE" w:rsidP="004241CE">
      <w:pPr>
        <w:pStyle w:val="ListParagraph"/>
        <w:numPr>
          <w:ilvl w:val="0"/>
          <w:numId w:val="7"/>
        </w:numPr>
        <w:autoSpaceDE w:val="0"/>
        <w:autoSpaceDN w:val="0"/>
        <w:adjustRightInd w:val="0"/>
        <w:jc w:val="both"/>
        <w:rPr>
          <w:rFonts w:cstheme="minorHAnsi"/>
          <w:b/>
          <w:bCs/>
          <w:sz w:val="22"/>
          <w:szCs w:val="22"/>
        </w:rPr>
      </w:pPr>
      <w:r w:rsidRPr="004241CE">
        <w:rPr>
          <w:rFonts w:cstheme="minorHAnsi"/>
          <w:sz w:val="22"/>
          <w:szCs w:val="22"/>
        </w:rPr>
        <w:t>The number of referrals from a single source (business or personal)</w:t>
      </w:r>
    </w:p>
    <w:p w14:paraId="68DC85CD" w14:textId="77777777" w:rsidR="004241CE" w:rsidRPr="004241CE" w:rsidRDefault="004241CE" w:rsidP="004241CE">
      <w:pPr>
        <w:pStyle w:val="ListParagraph"/>
        <w:numPr>
          <w:ilvl w:val="0"/>
          <w:numId w:val="7"/>
        </w:numPr>
        <w:autoSpaceDE w:val="0"/>
        <w:autoSpaceDN w:val="0"/>
        <w:adjustRightInd w:val="0"/>
        <w:jc w:val="both"/>
        <w:rPr>
          <w:rFonts w:cstheme="minorHAnsi"/>
          <w:sz w:val="22"/>
          <w:szCs w:val="22"/>
        </w:rPr>
      </w:pPr>
      <w:r w:rsidRPr="004241CE">
        <w:rPr>
          <w:rFonts w:cstheme="minorHAnsi"/>
          <w:sz w:val="22"/>
          <w:szCs w:val="22"/>
        </w:rPr>
        <w:t xml:space="preserve">Requests for specific staff from a single authority </w:t>
      </w:r>
    </w:p>
    <w:p w14:paraId="6F05FD02"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53C83960" w14:textId="77777777" w:rsidR="004241CE" w:rsidRP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Based on the potential risks we have identified, we have also established the following key performance indicators, which are regularly assessed by our senior leadership team:</w:t>
      </w:r>
    </w:p>
    <w:p w14:paraId="434DF742"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21138196" w14:textId="77777777" w:rsidR="004241CE" w:rsidRPr="004241CE" w:rsidRDefault="004241CE" w:rsidP="004241CE">
      <w:pPr>
        <w:pStyle w:val="ListParagraph"/>
        <w:numPr>
          <w:ilvl w:val="0"/>
          <w:numId w:val="8"/>
        </w:numPr>
        <w:autoSpaceDE w:val="0"/>
        <w:autoSpaceDN w:val="0"/>
        <w:adjustRightInd w:val="0"/>
        <w:jc w:val="both"/>
        <w:rPr>
          <w:rFonts w:cstheme="minorHAnsi"/>
          <w:b/>
          <w:bCs/>
          <w:sz w:val="22"/>
          <w:szCs w:val="22"/>
        </w:rPr>
      </w:pPr>
      <w:r w:rsidRPr="004241CE">
        <w:rPr>
          <w:rFonts w:cstheme="minorHAnsi"/>
          <w:sz w:val="22"/>
          <w:szCs w:val="22"/>
        </w:rPr>
        <w:t>the percentage of suppliers who sign up to an appropriate code / provide their own modern slavery statements</w:t>
      </w:r>
    </w:p>
    <w:p w14:paraId="045F0C78" w14:textId="77777777" w:rsidR="004241CE" w:rsidRPr="004241CE" w:rsidRDefault="004241CE" w:rsidP="004241CE">
      <w:pPr>
        <w:pStyle w:val="ListParagraph"/>
        <w:numPr>
          <w:ilvl w:val="0"/>
          <w:numId w:val="8"/>
        </w:numPr>
        <w:autoSpaceDE w:val="0"/>
        <w:autoSpaceDN w:val="0"/>
        <w:adjustRightInd w:val="0"/>
        <w:jc w:val="both"/>
        <w:rPr>
          <w:rFonts w:cstheme="minorHAnsi"/>
          <w:b/>
          <w:bCs/>
          <w:sz w:val="22"/>
          <w:szCs w:val="22"/>
        </w:rPr>
      </w:pPr>
      <w:r w:rsidRPr="004241CE">
        <w:rPr>
          <w:rFonts w:cstheme="minorHAnsi"/>
          <w:sz w:val="22"/>
          <w:szCs w:val="22"/>
        </w:rPr>
        <w:t xml:space="preserve">the percentage of workers supplied from audited jobs boards </w:t>
      </w:r>
    </w:p>
    <w:p w14:paraId="4D6E1B2E" w14:textId="77777777" w:rsidR="004241CE" w:rsidRPr="004241CE" w:rsidRDefault="004241CE" w:rsidP="004241CE">
      <w:pPr>
        <w:pStyle w:val="ListParagraph"/>
        <w:numPr>
          <w:ilvl w:val="0"/>
          <w:numId w:val="8"/>
        </w:numPr>
        <w:autoSpaceDE w:val="0"/>
        <w:autoSpaceDN w:val="0"/>
        <w:adjustRightInd w:val="0"/>
        <w:jc w:val="both"/>
        <w:rPr>
          <w:rFonts w:cstheme="minorHAnsi"/>
          <w:b/>
          <w:bCs/>
          <w:sz w:val="22"/>
          <w:szCs w:val="22"/>
        </w:rPr>
      </w:pPr>
      <w:r w:rsidRPr="004241CE">
        <w:rPr>
          <w:rFonts w:cstheme="minorHAnsi"/>
          <w:sz w:val="22"/>
          <w:szCs w:val="22"/>
        </w:rPr>
        <w:t>the effectiveness of enforcement against suppliers who breach policies</w:t>
      </w:r>
    </w:p>
    <w:p w14:paraId="14158769" w14:textId="77777777" w:rsidR="004241CE" w:rsidRPr="004241CE" w:rsidRDefault="004241CE" w:rsidP="004241CE">
      <w:pPr>
        <w:pStyle w:val="ListParagraph"/>
        <w:numPr>
          <w:ilvl w:val="0"/>
          <w:numId w:val="8"/>
        </w:numPr>
        <w:autoSpaceDE w:val="0"/>
        <w:autoSpaceDN w:val="0"/>
        <w:adjustRightInd w:val="0"/>
        <w:jc w:val="both"/>
        <w:rPr>
          <w:rFonts w:cstheme="minorHAnsi"/>
          <w:b/>
          <w:bCs/>
          <w:sz w:val="22"/>
          <w:szCs w:val="22"/>
        </w:rPr>
      </w:pPr>
      <w:r w:rsidRPr="004241CE">
        <w:rPr>
          <w:rFonts w:cstheme="minorHAnsi"/>
          <w:sz w:val="22"/>
          <w:szCs w:val="22"/>
        </w:rPr>
        <w:t>the amount of time spent on audits, re-audits, spot checks, and related due diligence</w:t>
      </w:r>
    </w:p>
    <w:p w14:paraId="18F87680" w14:textId="77777777" w:rsidR="004241CE" w:rsidRPr="004241CE" w:rsidRDefault="004241CE" w:rsidP="004241CE">
      <w:pPr>
        <w:pStyle w:val="ListParagraph"/>
        <w:numPr>
          <w:ilvl w:val="0"/>
          <w:numId w:val="8"/>
        </w:numPr>
        <w:autoSpaceDE w:val="0"/>
        <w:autoSpaceDN w:val="0"/>
        <w:adjustRightInd w:val="0"/>
        <w:jc w:val="both"/>
        <w:rPr>
          <w:rFonts w:cstheme="minorHAnsi"/>
          <w:b/>
          <w:bCs/>
          <w:sz w:val="22"/>
          <w:szCs w:val="22"/>
        </w:rPr>
      </w:pPr>
      <w:r w:rsidRPr="004241CE">
        <w:rPr>
          <w:rFonts w:cstheme="minorHAnsi"/>
          <w:sz w:val="22"/>
          <w:szCs w:val="22"/>
        </w:rPr>
        <w:t>the level of modern slavery training and awareness amongst our staff</w:t>
      </w:r>
    </w:p>
    <w:p w14:paraId="0EE6DE8D"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49F476BA" w14:textId="0EAAEDEC" w:rsidR="004241CE" w:rsidRDefault="004241CE" w:rsidP="004241CE">
      <w:pPr>
        <w:autoSpaceDE w:val="0"/>
        <w:autoSpaceDN w:val="0"/>
        <w:adjustRightInd w:val="0"/>
        <w:jc w:val="both"/>
        <w:rPr>
          <w:rFonts w:asciiTheme="minorHAnsi" w:hAnsiTheme="minorHAnsi" w:cstheme="minorHAnsi"/>
          <w:sz w:val="22"/>
          <w:szCs w:val="22"/>
        </w:rPr>
      </w:pPr>
      <w:r w:rsidRPr="004241CE">
        <w:rPr>
          <w:rFonts w:asciiTheme="minorHAnsi" w:hAnsiTheme="minorHAnsi" w:cstheme="minorHAnsi"/>
          <w:sz w:val="22"/>
          <w:szCs w:val="22"/>
        </w:rPr>
        <w:t xml:space="preserve">We carefully consider our indicators, in order to ensure that we do not put undue pressure on our suppliers that might increase the potential for risk. </w:t>
      </w:r>
    </w:p>
    <w:p w14:paraId="4E762A6F"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427B9D8E" w14:textId="77777777" w:rsidR="004241CE" w:rsidRPr="004241CE" w:rsidRDefault="004241CE" w:rsidP="004241CE">
      <w:pPr>
        <w:pStyle w:val="ListParagraph"/>
        <w:numPr>
          <w:ilvl w:val="0"/>
          <w:numId w:val="5"/>
        </w:numPr>
        <w:autoSpaceDE w:val="0"/>
        <w:autoSpaceDN w:val="0"/>
        <w:adjustRightInd w:val="0"/>
        <w:jc w:val="both"/>
        <w:rPr>
          <w:rFonts w:cstheme="minorHAnsi"/>
          <w:b/>
          <w:bCs/>
          <w:sz w:val="22"/>
          <w:szCs w:val="22"/>
        </w:rPr>
      </w:pPr>
      <w:r w:rsidRPr="004241CE">
        <w:rPr>
          <w:rFonts w:cstheme="minorHAnsi"/>
          <w:b/>
          <w:bCs/>
          <w:sz w:val="22"/>
          <w:szCs w:val="22"/>
        </w:rPr>
        <w:t>Our Training</w:t>
      </w:r>
    </w:p>
    <w:p w14:paraId="1B581E37" w14:textId="77777777" w:rsidR="004241CE" w:rsidRPr="004241CE" w:rsidRDefault="004241CE" w:rsidP="004241CE">
      <w:pPr>
        <w:autoSpaceDE w:val="0"/>
        <w:autoSpaceDN w:val="0"/>
        <w:adjustRightInd w:val="0"/>
        <w:jc w:val="both"/>
        <w:rPr>
          <w:rFonts w:asciiTheme="minorHAnsi" w:hAnsiTheme="minorHAnsi" w:cstheme="minorHAnsi"/>
          <w:sz w:val="22"/>
          <w:szCs w:val="22"/>
        </w:rPr>
      </w:pPr>
      <w:proofErr w:type="gramStart"/>
      <w:r w:rsidRPr="004241CE">
        <w:rPr>
          <w:rFonts w:asciiTheme="minorHAnsi" w:hAnsiTheme="minorHAnsi" w:cstheme="minorHAnsi"/>
          <w:sz w:val="22"/>
          <w:szCs w:val="22"/>
        </w:rPr>
        <w:t>All of</w:t>
      </w:r>
      <w:proofErr w:type="gramEnd"/>
      <w:r w:rsidRPr="004241CE">
        <w:rPr>
          <w:rFonts w:asciiTheme="minorHAnsi" w:hAnsiTheme="minorHAnsi" w:cstheme="minorHAnsi"/>
          <w:sz w:val="22"/>
          <w:szCs w:val="22"/>
        </w:rPr>
        <w:t xml:space="preserve"> our staff receive training and support that is appropriate to their role.  In particular:</w:t>
      </w:r>
    </w:p>
    <w:p w14:paraId="1E8BDE5A"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p>
    <w:p w14:paraId="76DDE946" w14:textId="77777777" w:rsidR="004241CE" w:rsidRPr="004241CE" w:rsidRDefault="004241CE" w:rsidP="004241CE">
      <w:pPr>
        <w:pStyle w:val="ListParagraph"/>
        <w:numPr>
          <w:ilvl w:val="0"/>
          <w:numId w:val="9"/>
        </w:numPr>
        <w:autoSpaceDE w:val="0"/>
        <w:autoSpaceDN w:val="0"/>
        <w:adjustRightInd w:val="0"/>
        <w:jc w:val="both"/>
        <w:rPr>
          <w:rFonts w:cstheme="minorHAnsi"/>
          <w:b/>
          <w:bCs/>
          <w:sz w:val="22"/>
          <w:szCs w:val="22"/>
        </w:rPr>
      </w:pPr>
      <w:proofErr w:type="gramStart"/>
      <w:r w:rsidRPr="004241CE">
        <w:rPr>
          <w:rFonts w:cstheme="minorHAnsi"/>
          <w:sz w:val="22"/>
          <w:szCs w:val="22"/>
        </w:rPr>
        <w:t>All of</w:t>
      </w:r>
      <w:proofErr w:type="gramEnd"/>
      <w:r w:rsidRPr="004241CE">
        <w:rPr>
          <w:rFonts w:cstheme="minorHAnsi"/>
          <w:sz w:val="22"/>
          <w:szCs w:val="22"/>
        </w:rPr>
        <w:t xml:space="preserve"> our staff receive awareness-raising information around issues involving modern slavery and human trafficking, so that they can bring any concerns they have to the attention of management.</w:t>
      </w:r>
    </w:p>
    <w:p w14:paraId="3A4B26AE" w14:textId="77777777" w:rsidR="004241CE" w:rsidRPr="004241CE" w:rsidRDefault="004241CE" w:rsidP="004241CE">
      <w:pPr>
        <w:pStyle w:val="ListParagraph"/>
        <w:autoSpaceDE w:val="0"/>
        <w:autoSpaceDN w:val="0"/>
        <w:adjustRightInd w:val="0"/>
        <w:ind w:left="360"/>
        <w:jc w:val="both"/>
        <w:rPr>
          <w:rFonts w:cstheme="minorHAnsi"/>
          <w:b/>
          <w:bCs/>
          <w:sz w:val="22"/>
          <w:szCs w:val="22"/>
        </w:rPr>
      </w:pPr>
    </w:p>
    <w:p w14:paraId="7017AB9D" w14:textId="77777777" w:rsidR="004241CE" w:rsidRPr="004241CE" w:rsidRDefault="004241CE" w:rsidP="004241CE">
      <w:pPr>
        <w:autoSpaceDE w:val="0"/>
        <w:autoSpaceDN w:val="0"/>
        <w:adjustRightInd w:val="0"/>
        <w:jc w:val="both"/>
        <w:rPr>
          <w:rFonts w:asciiTheme="minorHAnsi" w:hAnsiTheme="minorHAnsi" w:cstheme="minorHAnsi"/>
          <w:b/>
          <w:bCs/>
          <w:sz w:val="22"/>
          <w:szCs w:val="22"/>
        </w:rPr>
      </w:pPr>
      <w:r w:rsidRPr="004241CE">
        <w:rPr>
          <w:rFonts w:asciiTheme="minorHAnsi" w:hAnsiTheme="minorHAnsi" w:cstheme="minorHAnsi"/>
          <w:sz w:val="22"/>
          <w:szCs w:val="22"/>
        </w:rPr>
        <w:t>As part of this, our staff are encouraged to discuss any concerns that they have. Training is refreshed regularly.</w:t>
      </w:r>
    </w:p>
    <w:p w14:paraId="571F8E09" w14:textId="77777777" w:rsidR="004241CE" w:rsidRDefault="004241CE" w:rsidP="004241CE">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 </w:t>
      </w:r>
    </w:p>
    <w:p w14:paraId="6B05C5DF" w14:textId="3BBA11C6" w:rsidR="005B1C99" w:rsidRPr="004241CE" w:rsidRDefault="005B1C99" w:rsidP="004241CE"/>
    <w:sectPr w:rsidR="005B1C99" w:rsidRPr="004241CE" w:rsidSect="00191C6C">
      <w:headerReference w:type="even" r:id="rId9"/>
      <w:headerReference w:type="default" r:id="rId10"/>
      <w:footerReference w:type="even" r:id="rId11"/>
      <w:footerReference w:type="default" r:id="rId12"/>
      <w:headerReference w:type="first" r:id="rId13"/>
      <w:footerReference w:type="first" r:id="rId14"/>
      <w:pgSz w:w="11900" w:h="16840"/>
      <w:pgMar w:top="3485" w:right="1440" w:bottom="1440" w:left="1440"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AC6D" w14:textId="77777777" w:rsidR="00F74450" w:rsidRDefault="00F74450" w:rsidP="00ED39C6">
      <w:r>
        <w:separator/>
      </w:r>
    </w:p>
  </w:endnote>
  <w:endnote w:type="continuationSeparator" w:id="0">
    <w:p w14:paraId="100DACE4" w14:textId="77777777" w:rsidR="00F74450" w:rsidRDefault="00F74450" w:rsidP="00E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tham-Light">
    <w:panose1 w:val="020B0604020202020204"/>
    <w:charset w:val="00"/>
    <w:family w:val="auto"/>
    <w:pitch w:val="variable"/>
    <w:sig w:usb0="A100007F" w:usb1="4000005B" w:usb2="00000000" w:usb3="00000000" w:csb0="0000009B" w:csb1="00000000"/>
  </w:font>
  <w:font w:name="Gotham-Medium">
    <w:panose1 w:val="020B0604020202020204"/>
    <w:charset w:val="00"/>
    <w:family w:val="auto"/>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C411" w14:textId="77777777" w:rsidR="007931CF" w:rsidRDefault="00793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C24" w14:textId="45FE04E8" w:rsidR="00ED39C6" w:rsidRDefault="00E57FA1">
    <w:pPr>
      <w:pStyle w:val="Footer"/>
    </w:pPr>
    <w:r>
      <w:rPr>
        <w:noProof/>
        <w:lang w:eastAsia="en-GB"/>
      </w:rPr>
      <mc:AlternateContent>
        <mc:Choice Requires="wps">
          <w:drawing>
            <wp:anchor distT="0" distB="0" distL="114300" distR="114300" simplePos="0" relativeHeight="251667456" behindDoc="0" locked="0" layoutInCell="1" allowOverlap="1" wp14:anchorId="27FE829B" wp14:editId="2F69460C">
              <wp:simplePos x="0" y="0"/>
              <wp:positionH relativeFrom="column">
                <wp:posOffset>-1399430</wp:posOffset>
              </wp:positionH>
              <wp:positionV relativeFrom="paragraph">
                <wp:posOffset>-152152</wp:posOffset>
              </wp:positionV>
              <wp:extent cx="8443927" cy="0"/>
              <wp:effectExtent l="0" t="12700" r="14605" b="12700"/>
              <wp:wrapNone/>
              <wp:docPr id="1" name="Straight Connector 1"/>
              <wp:cNvGraphicFramePr/>
              <a:graphic xmlns:a="http://schemas.openxmlformats.org/drawingml/2006/main">
                <a:graphicData uri="http://schemas.microsoft.com/office/word/2010/wordprocessingShape">
                  <wps:wsp>
                    <wps:cNvCnPr/>
                    <wps:spPr>
                      <a:xfrm>
                        <a:off x="0" y="0"/>
                        <a:ext cx="8443927" cy="0"/>
                      </a:xfrm>
                      <a:prstGeom prst="line">
                        <a:avLst/>
                      </a:prstGeom>
                      <a:ln w="22225">
                        <a:solidFill>
                          <a:srgbClr val="3091F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3B17A"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pt,-12pt" to="554.7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" strokecolor="#3091f3" strokeweight="1.75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1A4C1C95" wp14:editId="38CB6B95">
              <wp:simplePos x="0" y="0"/>
              <wp:positionH relativeFrom="column">
                <wp:posOffset>-405130</wp:posOffset>
              </wp:positionH>
              <wp:positionV relativeFrom="paragraph">
                <wp:posOffset>31557</wp:posOffset>
              </wp:positionV>
              <wp:extent cx="6551875" cy="286385"/>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6551875" cy="28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8EC378" w14:textId="77777777" w:rsidR="007931CF" w:rsidRDefault="000966DE" w:rsidP="007931CF">
                          <w:pPr>
                            <w:jc w:val="center"/>
                            <w:rPr>
                              <w:rFonts w:cs="Gotham-Light"/>
                              <w:color w:val="36383A"/>
                              <w:spacing w:val="-2"/>
                              <w:sz w:val="20"/>
                              <w:szCs w:val="20"/>
                            </w:rPr>
                          </w:pPr>
                          <w:r w:rsidRPr="000966DE">
                            <w:rPr>
                              <w:color w:val="767171" w:themeColor="background2" w:themeShade="80"/>
                              <w:sz w:val="18"/>
                              <w:szCs w:val="18"/>
                            </w:rPr>
                            <w:t xml:space="preserve">Social Personnel T/A </w:t>
                          </w:r>
                          <w:r w:rsidR="004241CE">
                            <w:rPr>
                              <w:color w:val="767171" w:themeColor="background2" w:themeShade="80"/>
                              <w:sz w:val="18"/>
                              <w:szCs w:val="18"/>
                            </w:rPr>
                            <w:t>Social Personnel</w:t>
                          </w:r>
                          <w:r w:rsidR="0075724C" w:rsidRPr="000966DE">
                            <w:rPr>
                              <w:color w:val="767171" w:themeColor="background2" w:themeShade="80"/>
                              <w:sz w:val="18"/>
                              <w:szCs w:val="18"/>
                            </w:rPr>
                            <w:t xml:space="preserve"> | Registered Company Number:</w:t>
                          </w:r>
                          <w:r w:rsidR="00E265BD" w:rsidRPr="000966DE">
                            <w:rPr>
                              <w:color w:val="767171" w:themeColor="background2" w:themeShade="80"/>
                              <w:sz w:val="18"/>
                              <w:szCs w:val="18"/>
                            </w:rPr>
                            <w:t>1</w:t>
                          </w:r>
                          <w:r w:rsidRPr="000966DE">
                            <w:rPr>
                              <w:color w:val="767171" w:themeColor="background2" w:themeShade="80"/>
                              <w:sz w:val="18"/>
                              <w:szCs w:val="18"/>
                            </w:rPr>
                            <w:t>1409621</w:t>
                          </w:r>
                          <w:r w:rsidR="00E265BD" w:rsidRPr="000966DE">
                            <w:rPr>
                              <w:color w:val="767171" w:themeColor="background2" w:themeShade="80"/>
                              <w:sz w:val="18"/>
                              <w:szCs w:val="18"/>
                            </w:rPr>
                            <w:t xml:space="preserve"> | </w:t>
                          </w:r>
                          <w:r w:rsidR="007931CF">
                            <w:rPr>
                              <w:rFonts w:cs="Gotham-Light"/>
                              <w:color w:val="36383A"/>
                              <w:spacing w:val="-2"/>
                              <w:sz w:val="20"/>
                              <w:szCs w:val="20"/>
                            </w:rPr>
                            <w:t>30 Dukes Place, London, EC3A 7LP</w:t>
                          </w:r>
                        </w:p>
                        <w:p w14:paraId="6A324F30" w14:textId="4BEDAF21" w:rsidR="0075724C" w:rsidRDefault="0075724C" w:rsidP="007931C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C1C95" id="_x0000_t202" coordsize="21600,21600" o:spt="202" path="m,l,21600r21600,l21600,xe">
              <v:stroke joinstyle="miter"/>
              <v:path gradientshapeok="t" o:connecttype="rect"/>
            </v:shapetype>
            <v:shape id="Text Box 158" o:spid="_x0000_s1027" type="#_x0000_t202" style="position:absolute;margin-left:-31.9pt;margin-top:2.5pt;width:515.9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" filled="f" stroked="f">
              <v:textbox>
                <w:txbxContent>
                  <w:p w14:paraId="3C8EC378" w14:textId="77777777" w:rsidR="007931CF" w:rsidRDefault="000966DE" w:rsidP="007931CF">
                    <w:pPr>
                      <w:jc w:val="center"/>
                      <w:rPr>
                        <w:rFonts w:cs="Gotham-Light"/>
                        <w:color w:val="36383A"/>
                        <w:spacing w:val="-2"/>
                        <w:sz w:val="20"/>
                        <w:szCs w:val="20"/>
                      </w:rPr>
                    </w:pPr>
                    <w:r w:rsidRPr="000966DE">
                      <w:rPr>
                        <w:color w:val="767171" w:themeColor="background2" w:themeShade="80"/>
                        <w:sz w:val="18"/>
                        <w:szCs w:val="18"/>
                      </w:rPr>
                      <w:t xml:space="preserve">Social Personnel T/A </w:t>
                    </w:r>
                    <w:r w:rsidR="004241CE">
                      <w:rPr>
                        <w:color w:val="767171" w:themeColor="background2" w:themeShade="80"/>
                        <w:sz w:val="18"/>
                        <w:szCs w:val="18"/>
                      </w:rPr>
                      <w:t>Social Personnel</w:t>
                    </w:r>
                    <w:r w:rsidR="0075724C" w:rsidRPr="000966DE">
                      <w:rPr>
                        <w:color w:val="767171" w:themeColor="background2" w:themeShade="80"/>
                        <w:sz w:val="18"/>
                        <w:szCs w:val="18"/>
                      </w:rPr>
                      <w:t xml:space="preserve"> | Registered Company Number:</w:t>
                    </w:r>
                    <w:r w:rsidR="00E265BD" w:rsidRPr="000966DE">
                      <w:rPr>
                        <w:color w:val="767171" w:themeColor="background2" w:themeShade="80"/>
                        <w:sz w:val="18"/>
                        <w:szCs w:val="18"/>
                      </w:rPr>
                      <w:t>1</w:t>
                    </w:r>
                    <w:r w:rsidRPr="000966DE">
                      <w:rPr>
                        <w:color w:val="767171" w:themeColor="background2" w:themeShade="80"/>
                        <w:sz w:val="18"/>
                        <w:szCs w:val="18"/>
                      </w:rPr>
                      <w:t>1409621</w:t>
                    </w:r>
                    <w:r w:rsidR="00E265BD" w:rsidRPr="000966DE">
                      <w:rPr>
                        <w:color w:val="767171" w:themeColor="background2" w:themeShade="80"/>
                        <w:sz w:val="18"/>
                        <w:szCs w:val="18"/>
                      </w:rPr>
                      <w:t xml:space="preserve"> | </w:t>
                    </w:r>
                    <w:r w:rsidR="007931CF">
                      <w:rPr>
                        <w:rFonts w:cs="Gotham-Light"/>
                        <w:color w:val="36383A"/>
                        <w:spacing w:val="-2"/>
                        <w:sz w:val="20"/>
                        <w:szCs w:val="20"/>
                      </w:rPr>
                      <w:t>30 Dukes Place, London, EC3A 7LP</w:t>
                    </w:r>
                  </w:p>
                  <w:p w14:paraId="6A324F30" w14:textId="4BEDAF21" w:rsidR="0075724C" w:rsidRDefault="0075724C" w:rsidP="007931CF">
                    <w:pPr>
                      <w:jc w:val="center"/>
                    </w:pPr>
                  </w:p>
                </w:txbxContent>
              </v:textbox>
            </v:shape>
          </w:pict>
        </mc:Fallback>
      </mc:AlternateContent>
    </w:r>
    <w:r w:rsidR="000966DE">
      <w:rPr>
        <w:noProof/>
        <w:lang w:eastAsia="en-GB"/>
      </w:rPr>
      <w:drawing>
        <wp:anchor distT="0" distB="0" distL="114300" distR="114300" simplePos="0" relativeHeight="251665408" behindDoc="1" locked="0" layoutInCell="1" allowOverlap="1" wp14:anchorId="7462592E" wp14:editId="07FAD2AD">
          <wp:simplePos x="0" y="0"/>
          <wp:positionH relativeFrom="column">
            <wp:posOffset>-747395</wp:posOffset>
          </wp:positionH>
          <wp:positionV relativeFrom="paragraph">
            <wp:posOffset>-1524635</wp:posOffset>
          </wp:positionV>
          <wp:extent cx="5868035" cy="8090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alphaModFix amt="41000"/>
                    <a:extLst>
                      <a:ext uri="{28A0092B-C50C-407E-A947-70E740481C1C}">
                        <a14:useLocalDpi xmlns:a14="http://schemas.microsoft.com/office/drawing/2010/main" val="0"/>
                      </a:ext>
                    </a:extLst>
                  </a:blip>
                  <a:stretch>
                    <a:fillRect/>
                  </a:stretch>
                </pic:blipFill>
                <pic:spPr>
                  <a:xfrm flipH="1">
                    <a:off x="0" y="0"/>
                    <a:ext cx="5868035" cy="80905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7877" w14:textId="77777777" w:rsidR="007931CF" w:rsidRDefault="0079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211F" w14:textId="77777777" w:rsidR="00F74450" w:rsidRDefault="00F74450" w:rsidP="00ED39C6">
      <w:r>
        <w:separator/>
      </w:r>
    </w:p>
  </w:footnote>
  <w:footnote w:type="continuationSeparator" w:id="0">
    <w:p w14:paraId="166C1B7E" w14:textId="77777777" w:rsidR="00F74450" w:rsidRDefault="00F74450" w:rsidP="00ED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8134" w14:textId="77777777" w:rsidR="007931CF" w:rsidRDefault="00793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421" w14:textId="68076063" w:rsidR="00ED39C6" w:rsidRDefault="000966DE">
    <w:pPr>
      <w:pStyle w:val="Header"/>
    </w:pPr>
    <w:r>
      <w:rPr>
        <w:noProof/>
        <w:lang w:eastAsia="en-GB"/>
      </w:rPr>
      <w:drawing>
        <wp:anchor distT="0" distB="0" distL="114300" distR="114300" simplePos="0" relativeHeight="251661312" behindDoc="1" locked="0" layoutInCell="1" allowOverlap="1" wp14:anchorId="7B647745" wp14:editId="3C70EF6B">
          <wp:simplePos x="0" y="0"/>
          <wp:positionH relativeFrom="column">
            <wp:posOffset>4380865</wp:posOffset>
          </wp:positionH>
          <wp:positionV relativeFrom="paragraph">
            <wp:posOffset>1929130</wp:posOffset>
          </wp:positionV>
          <wp:extent cx="4678045" cy="64496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alphaModFix amt="41000"/>
                    <a:extLst>
                      <a:ext uri="{28A0092B-C50C-407E-A947-70E740481C1C}">
                        <a14:useLocalDpi xmlns:a14="http://schemas.microsoft.com/office/drawing/2010/main" val="0"/>
                      </a:ext>
                    </a:extLst>
                  </a:blip>
                  <a:stretch>
                    <a:fillRect/>
                  </a:stretch>
                </pic:blipFill>
                <pic:spPr>
                  <a:xfrm>
                    <a:off x="0" y="0"/>
                    <a:ext cx="4678045" cy="6449695"/>
                  </a:xfrm>
                  <a:prstGeom prst="rect">
                    <a:avLst/>
                  </a:prstGeom>
                </pic:spPr>
              </pic:pic>
            </a:graphicData>
          </a:graphic>
          <wp14:sizeRelH relativeFrom="page">
            <wp14:pctWidth>0</wp14:pctWidth>
          </wp14:sizeRelH>
          <wp14:sizeRelV relativeFrom="page">
            <wp14:pctHeight>0</wp14:pctHeight>
          </wp14:sizeRelV>
        </wp:anchor>
      </w:drawing>
    </w:r>
    <w:r w:rsidR="00DE07B1">
      <w:rPr>
        <w:noProof/>
        <w:lang w:eastAsia="en-GB"/>
      </w:rPr>
      <w:drawing>
        <wp:anchor distT="0" distB="0" distL="114300" distR="114300" simplePos="0" relativeHeight="251666432" behindDoc="0" locked="0" layoutInCell="1" allowOverlap="1" wp14:anchorId="73F386E2" wp14:editId="7E09ADB2">
          <wp:simplePos x="0" y="0"/>
          <wp:positionH relativeFrom="column">
            <wp:posOffset>-548640</wp:posOffset>
          </wp:positionH>
          <wp:positionV relativeFrom="paragraph">
            <wp:posOffset>-296628</wp:posOffset>
          </wp:positionV>
          <wp:extent cx="2297927" cy="10346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316319" cy="1042892"/>
                  </a:xfrm>
                  <a:prstGeom prst="rect">
                    <a:avLst/>
                  </a:prstGeom>
                </pic:spPr>
              </pic:pic>
            </a:graphicData>
          </a:graphic>
          <wp14:sizeRelH relativeFrom="page">
            <wp14:pctWidth>0</wp14:pctWidth>
          </wp14:sizeRelH>
          <wp14:sizeRelV relativeFrom="page">
            <wp14:pctHeight>0</wp14:pctHeight>
          </wp14:sizeRelV>
        </wp:anchor>
      </w:drawing>
    </w:r>
    <w:r w:rsidR="00F376B8">
      <w:rPr>
        <w:noProof/>
        <w:lang w:eastAsia="en-GB"/>
      </w:rPr>
      <mc:AlternateContent>
        <mc:Choice Requires="wps">
          <w:drawing>
            <wp:anchor distT="0" distB="0" distL="114300" distR="114300" simplePos="0" relativeHeight="251659264" behindDoc="0" locked="0" layoutInCell="1" allowOverlap="1" wp14:anchorId="3BB45B55" wp14:editId="2C326849">
              <wp:simplePos x="0" y="0"/>
              <wp:positionH relativeFrom="column">
                <wp:posOffset>2456180</wp:posOffset>
              </wp:positionH>
              <wp:positionV relativeFrom="paragraph">
                <wp:posOffset>-142875</wp:posOffset>
              </wp:positionV>
              <wp:extent cx="3771900" cy="10332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3771900" cy="1033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94EA7" w14:textId="2238EBC3" w:rsidR="007D5920" w:rsidRPr="006B7887" w:rsidRDefault="006B7887" w:rsidP="007D5920">
                          <w:pPr>
                            <w:jc w:val="right"/>
                            <w:rPr>
                              <w:b/>
                              <w:color w:val="3091F3"/>
                            </w:rPr>
                          </w:pPr>
                          <w:r w:rsidRPr="006B7887">
                            <w:rPr>
                              <w:b/>
                              <w:color w:val="3091F3"/>
                            </w:rPr>
                            <w:t>Social Personnel</w:t>
                          </w:r>
                        </w:p>
                        <w:p w14:paraId="7CCC6EAF" w14:textId="7CB099F0" w:rsidR="006B16E8" w:rsidRDefault="007931CF" w:rsidP="006B16E8">
                          <w:pPr>
                            <w:jc w:val="right"/>
                            <w:rPr>
                              <w:rFonts w:cs="Gotham-Light"/>
                              <w:color w:val="36383A"/>
                              <w:spacing w:val="-2"/>
                              <w:sz w:val="20"/>
                              <w:szCs w:val="20"/>
                            </w:rPr>
                          </w:pPr>
                          <w:r>
                            <w:rPr>
                              <w:rFonts w:cs="Gotham-Light"/>
                              <w:color w:val="36383A"/>
                              <w:spacing w:val="-2"/>
                              <w:sz w:val="20"/>
                              <w:szCs w:val="20"/>
                            </w:rPr>
                            <w:t>30 Dukes Place, London, EC3A 7LP</w:t>
                          </w:r>
                        </w:p>
                        <w:p w14:paraId="7B5F5640" w14:textId="6F889204" w:rsidR="00ED39C6" w:rsidRPr="006B16E8" w:rsidRDefault="00ED39C6" w:rsidP="006B16E8">
                          <w:pPr>
                            <w:jc w:val="right"/>
                            <w:rPr>
                              <w:rFonts w:cs="Gotham-Light"/>
                              <w:color w:val="36383A"/>
                              <w:spacing w:val="-2"/>
                              <w:sz w:val="20"/>
                              <w:szCs w:val="20"/>
                            </w:rPr>
                          </w:pPr>
                          <w:r w:rsidRPr="006B7887">
                            <w:rPr>
                              <w:rFonts w:cs="Gotham-Medium"/>
                              <w:b/>
                              <w:color w:val="3091F3"/>
                              <w:sz w:val="20"/>
                              <w:szCs w:val="20"/>
                            </w:rPr>
                            <w:t>t:</w:t>
                          </w:r>
                          <w:r w:rsidRPr="006B7887">
                            <w:rPr>
                              <w:rFonts w:cs="Gotham-Medium"/>
                              <w:color w:val="3091F3"/>
                              <w:sz w:val="20"/>
                              <w:szCs w:val="20"/>
                            </w:rPr>
                            <w:t xml:space="preserve"> </w:t>
                          </w:r>
                          <w:r w:rsidR="0068484A" w:rsidRPr="00773CA1">
                            <w:rPr>
                              <w:rFonts w:cs="Gotham-Medium"/>
                              <w:color w:val="36383A"/>
                              <w:sz w:val="20"/>
                              <w:szCs w:val="20"/>
                            </w:rPr>
                            <w:t>020</w:t>
                          </w:r>
                          <w:r w:rsidR="00D5072C">
                            <w:rPr>
                              <w:rFonts w:cs="Gotham-Medium"/>
                              <w:color w:val="36383A"/>
                              <w:sz w:val="20"/>
                              <w:szCs w:val="20"/>
                            </w:rPr>
                            <w:t>3 892 9340</w:t>
                          </w:r>
                          <w:r w:rsidRPr="00773CA1">
                            <w:rPr>
                              <w:rFonts w:cs="Gotham-Medium"/>
                              <w:color w:val="36383A"/>
                              <w:sz w:val="20"/>
                              <w:szCs w:val="20"/>
                            </w:rPr>
                            <w:t xml:space="preserve"> </w:t>
                          </w:r>
                        </w:p>
                        <w:p w14:paraId="137CD71B" w14:textId="0216C460" w:rsidR="00ED39C6" w:rsidRPr="006B7887" w:rsidRDefault="00ED39C6" w:rsidP="00ED39C6">
                          <w:pPr>
                            <w:jc w:val="right"/>
                            <w:rPr>
                              <w:b/>
                              <w:color w:val="3091F3"/>
                              <w:sz w:val="20"/>
                              <w:szCs w:val="20"/>
                            </w:rPr>
                          </w:pPr>
                          <w:r w:rsidRPr="006B7887">
                            <w:rPr>
                              <w:rFonts w:cs="Gotham-Medium"/>
                              <w:b/>
                              <w:color w:val="3091F3"/>
                              <w:sz w:val="20"/>
                              <w:szCs w:val="20"/>
                            </w:rPr>
                            <w:t>www.</w:t>
                          </w:r>
                          <w:r w:rsidR="006B7887" w:rsidRPr="006B7887">
                            <w:rPr>
                              <w:rFonts w:cs="Gotham-Medium"/>
                              <w:b/>
                              <w:color w:val="3091F3"/>
                              <w:sz w:val="20"/>
                              <w:szCs w:val="20"/>
                            </w:rPr>
                            <w:t>socialpersonnel.com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5B55" id="_x0000_t202" coordsize="21600,21600" o:spt="202" path="m,l,21600r21600,l21600,xe">
              <v:stroke joinstyle="miter"/>
              <v:path gradientshapeok="t" o:connecttype="rect"/>
            </v:shapetype>
            <v:shape id="Text Box 157" o:spid="_x0000_s1026" type="#_x0000_t202" style="position:absolute;margin-left:193.4pt;margin-top:-11.25pt;width:297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" filled="f" stroked="f">
              <v:textbox>
                <w:txbxContent>
                  <w:p w14:paraId="01594EA7" w14:textId="2238EBC3" w:rsidR="007D5920" w:rsidRPr="006B7887" w:rsidRDefault="006B7887" w:rsidP="007D5920">
                    <w:pPr>
                      <w:jc w:val="right"/>
                      <w:rPr>
                        <w:b/>
                        <w:color w:val="3091F3"/>
                      </w:rPr>
                    </w:pPr>
                    <w:r w:rsidRPr="006B7887">
                      <w:rPr>
                        <w:b/>
                        <w:color w:val="3091F3"/>
                      </w:rPr>
                      <w:t>Social Personnel</w:t>
                    </w:r>
                  </w:p>
                  <w:p w14:paraId="7CCC6EAF" w14:textId="7CB099F0" w:rsidR="006B16E8" w:rsidRDefault="007931CF" w:rsidP="006B16E8">
                    <w:pPr>
                      <w:jc w:val="right"/>
                      <w:rPr>
                        <w:rFonts w:cs="Gotham-Light"/>
                        <w:color w:val="36383A"/>
                        <w:spacing w:val="-2"/>
                        <w:sz w:val="20"/>
                        <w:szCs w:val="20"/>
                      </w:rPr>
                    </w:pPr>
                    <w:r>
                      <w:rPr>
                        <w:rFonts w:cs="Gotham-Light"/>
                        <w:color w:val="36383A"/>
                        <w:spacing w:val="-2"/>
                        <w:sz w:val="20"/>
                        <w:szCs w:val="20"/>
                      </w:rPr>
                      <w:t>30 Dukes Place, London, EC3A 7LP</w:t>
                    </w:r>
                  </w:p>
                  <w:p w14:paraId="7B5F5640" w14:textId="6F889204" w:rsidR="00ED39C6" w:rsidRPr="006B16E8" w:rsidRDefault="00ED39C6" w:rsidP="006B16E8">
                    <w:pPr>
                      <w:jc w:val="right"/>
                      <w:rPr>
                        <w:rFonts w:cs="Gotham-Light"/>
                        <w:color w:val="36383A"/>
                        <w:spacing w:val="-2"/>
                        <w:sz w:val="20"/>
                        <w:szCs w:val="20"/>
                      </w:rPr>
                    </w:pPr>
                    <w:r w:rsidRPr="006B7887">
                      <w:rPr>
                        <w:rFonts w:cs="Gotham-Medium"/>
                        <w:b/>
                        <w:color w:val="3091F3"/>
                        <w:sz w:val="20"/>
                        <w:szCs w:val="20"/>
                      </w:rPr>
                      <w:t>t:</w:t>
                    </w:r>
                    <w:r w:rsidRPr="006B7887">
                      <w:rPr>
                        <w:rFonts w:cs="Gotham-Medium"/>
                        <w:color w:val="3091F3"/>
                        <w:sz w:val="20"/>
                        <w:szCs w:val="20"/>
                      </w:rPr>
                      <w:t xml:space="preserve"> </w:t>
                    </w:r>
                    <w:r w:rsidR="0068484A" w:rsidRPr="00773CA1">
                      <w:rPr>
                        <w:rFonts w:cs="Gotham-Medium"/>
                        <w:color w:val="36383A"/>
                        <w:sz w:val="20"/>
                        <w:szCs w:val="20"/>
                      </w:rPr>
                      <w:t>020</w:t>
                    </w:r>
                    <w:r w:rsidR="00D5072C">
                      <w:rPr>
                        <w:rFonts w:cs="Gotham-Medium"/>
                        <w:color w:val="36383A"/>
                        <w:sz w:val="20"/>
                        <w:szCs w:val="20"/>
                      </w:rPr>
                      <w:t>3 892 9340</w:t>
                    </w:r>
                    <w:r w:rsidRPr="00773CA1">
                      <w:rPr>
                        <w:rFonts w:cs="Gotham-Medium"/>
                        <w:color w:val="36383A"/>
                        <w:sz w:val="20"/>
                        <w:szCs w:val="20"/>
                      </w:rPr>
                      <w:t xml:space="preserve"> </w:t>
                    </w:r>
                  </w:p>
                  <w:p w14:paraId="137CD71B" w14:textId="0216C460" w:rsidR="00ED39C6" w:rsidRPr="006B7887" w:rsidRDefault="00ED39C6" w:rsidP="00ED39C6">
                    <w:pPr>
                      <w:jc w:val="right"/>
                      <w:rPr>
                        <w:b/>
                        <w:color w:val="3091F3"/>
                        <w:sz w:val="20"/>
                        <w:szCs w:val="20"/>
                      </w:rPr>
                    </w:pPr>
                    <w:r w:rsidRPr="006B7887">
                      <w:rPr>
                        <w:rFonts w:cs="Gotham-Medium"/>
                        <w:b/>
                        <w:color w:val="3091F3"/>
                        <w:sz w:val="20"/>
                        <w:szCs w:val="20"/>
                      </w:rPr>
                      <w:t>www.</w:t>
                    </w:r>
                    <w:r w:rsidR="006B7887" w:rsidRPr="006B7887">
                      <w:rPr>
                        <w:rFonts w:cs="Gotham-Medium"/>
                        <w:b/>
                        <w:color w:val="3091F3"/>
                        <w:sz w:val="20"/>
                        <w:szCs w:val="20"/>
                      </w:rPr>
                      <w:t>socialpersonnel.com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E1D6" w14:textId="77777777" w:rsidR="007931CF" w:rsidRDefault="00793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A92"/>
    <w:multiLevelType w:val="hybridMultilevel"/>
    <w:tmpl w:val="DC2C1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F280A"/>
    <w:multiLevelType w:val="hybridMultilevel"/>
    <w:tmpl w:val="8D5CA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A46F43"/>
    <w:multiLevelType w:val="hybridMultilevel"/>
    <w:tmpl w:val="6720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E25EA"/>
    <w:multiLevelType w:val="hybridMultilevel"/>
    <w:tmpl w:val="5A5AC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08524A"/>
    <w:multiLevelType w:val="multilevel"/>
    <w:tmpl w:val="1988EB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54DE0CD8"/>
    <w:multiLevelType w:val="hybridMultilevel"/>
    <w:tmpl w:val="BD06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C33CF"/>
    <w:multiLevelType w:val="hybridMultilevel"/>
    <w:tmpl w:val="00AE8C4C"/>
    <w:lvl w:ilvl="0" w:tplc="08090001">
      <w:start w:val="1"/>
      <w:numFmt w:val="bullet"/>
      <w:lvlText w:val=""/>
      <w:lvlJc w:val="left"/>
      <w:pPr>
        <w:ind w:left="360" w:hanging="360"/>
      </w:pPr>
      <w:rPr>
        <w:rFonts w:ascii="Symbol" w:hAnsi="Symbol" w:hint="default"/>
      </w:rPr>
    </w:lvl>
    <w:lvl w:ilvl="1" w:tplc="B5C8285A">
      <w:start w:val="50"/>
      <w:numFmt w:val="bullet"/>
      <w:lvlText w:val="·"/>
      <w:lvlJc w:val="left"/>
      <w:pPr>
        <w:ind w:left="1200" w:hanging="480"/>
      </w:pPr>
      <w:rPr>
        <w:rFonts w:ascii="AppleSystemUIFont" w:eastAsiaTheme="minorHAnsi" w:hAnsi="AppleSystemUIFont" w:cs="AppleSystemUIFon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0B01BB"/>
    <w:multiLevelType w:val="hybridMultilevel"/>
    <w:tmpl w:val="279C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A388F"/>
    <w:multiLevelType w:val="hybridMultilevel"/>
    <w:tmpl w:val="10B6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769258">
    <w:abstractNumId w:val="2"/>
  </w:num>
  <w:num w:numId="2" w16cid:durableId="51079241">
    <w:abstractNumId w:val="5"/>
  </w:num>
  <w:num w:numId="3" w16cid:durableId="538053228">
    <w:abstractNumId w:val="7"/>
  </w:num>
  <w:num w:numId="4" w16cid:durableId="571698390">
    <w:abstractNumId w:val="8"/>
  </w:num>
  <w:num w:numId="5" w16cid:durableId="526870208">
    <w:abstractNumId w:val="4"/>
  </w:num>
  <w:num w:numId="6" w16cid:durableId="632029843">
    <w:abstractNumId w:val="1"/>
  </w:num>
  <w:num w:numId="7" w16cid:durableId="2046787574">
    <w:abstractNumId w:val="0"/>
  </w:num>
  <w:num w:numId="8" w16cid:durableId="1398549941">
    <w:abstractNumId w:val="6"/>
  </w:num>
  <w:num w:numId="9" w16cid:durableId="714505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6"/>
    <w:rsid w:val="000350B6"/>
    <w:rsid w:val="000863DA"/>
    <w:rsid w:val="000966DE"/>
    <w:rsid w:val="000B7DFB"/>
    <w:rsid w:val="000F326F"/>
    <w:rsid w:val="00140CDF"/>
    <w:rsid w:val="0016171F"/>
    <w:rsid w:val="00167188"/>
    <w:rsid w:val="00187860"/>
    <w:rsid w:val="00191C6C"/>
    <w:rsid w:val="00194E36"/>
    <w:rsid w:val="001C4FD9"/>
    <w:rsid w:val="001E3E62"/>
    <w:rsid w:val="001E6D3A"/>
    <w:rsid w:val="00205C8D"/>
    <w:rsid w:val="00214EA3"/>
    <w:rsid w:val="00255628"/>
    <w:rsid w:val="00255722"/>
    <w:rsid w:val="00280CF1"/>
    <w:rsid w:val="00322E0A"/>
    <w:rsid w:val="00335355"/>
    <w:rsid w:val="00342B02"/>
    <w:rsid w:val="0035497B"/>
    <w:rsid w:val="00362CB5"/>
    <w:rsid w:val="003843A3"/>
    <w:rsid w:val="00386E40"/>
    <w:rsid w:val="0038737F"/>
    <w:rsid w:val="003947E6"/>
    <w:rsid w:val="003A2EE6"/>
    <w:rsid w:val="004241CE"/>
    <w:rsid w:val="00456C05"/>
    <w:rsid w:val="00465B22"/>
    <w:rsid w:val="00496064"/>
    <w:rsid w:val="004973D9"/>
    <w:rsid w:val="004A5A9D"/>
    <w:rsid w:val="004C1492"/>
    <w:rsid w:val="004F5F0B"/>
    <w:rsid w:val="00523358"/>
    <w:rsid w:val="005304D1"/>
    <w:rsid w:val="0054672A"/>
    <w:rsid w:val="005841C4"/>
    <w:rsid w:val="005B1C99"/>
    <w:rsid w:val="00626205"/>
    <w:rsid w:val="006308BA"/>
    <w:rsid w:val="0063134C"/>
    <w:rsid w:val="00632995"/>
    <w:rsid w:val="00676C4D"/>
    <w:rsid w:val="00677E68"/>
    <w:rsid w:val="0068484A"/>
    <w:rsid w:val="006B16E8"/>
    <w:rsid w:val="006B7887"/>
    <w:rsid w:val="006E71BF"/>
    <w:rsid w:val="00713C6B"/>
    <w:rsid w:val="00746825"/>
    <w:rsid w:val="007468B2"/>
    <w:rsid w:val="00753BC9"/>
    <w:rsid w:val="0075724C"/>
    <w:rsid w:val="00773CA1"/>
    <w:rsid w:val="007931CF"/>
    <w:rsid w:val="007A1558"/>
    <w:rsid w:val="007B635C"/>
    <w:rsid w:val="007D5920"/>
    <w:rsid w:val="00815773"/>
    <w:rsid w:val="00821BB8"/>
    <w:rsid w:val="0089088D"/>
    <w:rsid w:val="009330F4"/>
    <w:rsid w:val="0095702A"/>
    <w:rsid w:val="00974BD3"/>
    <w:rsid w:val="00994AA4"/>
    <w:rsid w:val="009A00EA"/>
    <w:rsid w:val="009D6FC5"/>
    <w:rsid w:val="009F4F6A"/>
    <w:rsid w:val="00A36396"/>
    <w:rsid w:val="00A51368"/>
    <w:rsid w:val="00A71F0F"/>
    <w:rsid w:val="00AF2A71"/>
    <w:rsid w:val="00B15671"/>
    <w:rsid w:val="00B50899"/>
    <w:rsid w:val="00B870E8"/>
    <w:rsid w:val="00B95669"/>
    <w:rsid w:val="00BB210C"/>
    <w:rsid w:val="00C03755"/>
    <w:rsid w:val="00C1341F"/>
    <w:rsid w:val="00C23D72"/>
    <w:rsid w:val="00C35400"/>
    <w:rsid w:val="00C408FF"/>
    <w:rsid w:val="00C44941"/>
    <w:rsid w:val="00C45ADC"/>
    <w:rsid w:val="00C70DC7"/>
    <w:rsid w:val="00CC663D"/>
    <w:rsid w:val="00D05F1F"/>
    <w:rsid w:val="00D21AC9"/>
    <w:rsid w:val="00D5072C"/>
    <w:rsid w:val="00D56AE1"/>
    <w:rsid w:val="00DE07B1"/>
    <w:rsid w:val="00DF1F81"/>
    <w:rsid w:val="00E265BD"/>
    <w:rsid w:val="00E44673"/>
    <w:rsid w:val="00E57FA1"/>
    <w:rsid w:val="00E93C01"/>
    <w:rsid w:val="00EA3B02"/>
    <w:rsid w:val="00ED39C6"/>
    <w:rsid w:val="00F1048F"/>
    <w:rsid w:val="00F350A8"/>
    <w:rsid w:val="00F352AF"/>
    <w:rsid w:val="00F376B8"/>
    <w:rsid w:val="00F47CDA"/>
    <w:rsid w:val="00F74450"/>
    <w:rsid w:val="00FA08AB"/>
    <w:rsid w:val="00FB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18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8D"/>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39C6"/>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rsid w:val="00ED39C6"/>
  </w:style>
  <w:style w:type="paragraph" w:styleId="Footer">
    <w:name w:val="footer"/>
    <w:basedOn w:val="Normal"/>
    <w:link w:val="FooterChar"/>
    <w:uiPriority w:val="99"/>
    <w:unhideWhenUsed/>
    <w:rsid w:val="00ED39C6"/>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ED39C6"/>
  </w:style>
  <w:style w:type="paragraph" w:customStyle="1" w:styleId="BasicParagraph">
    <w:name w:val="[Basic Paragraph]"/>
    <w:basedOn w:val="Normal"/>
    <w:uiPriority w:val="99"/>
    <w:rsid w:val="00ED39C6"/>
    <w:pPr>
      <w:widowControl w:val="0"/>
      <w:suppressAutoHyphens/>
      <w:autoSpaceDE w:val="0"/>
      <w:autoSpaceDN w:val="0"/>
      <w:adjustRightInd w:val="0"/>
      <w:spacing w:after="113" w:line="300" w:lineRule="atLeast"/>
      <w:textAlignment w:val="center"/>
    </w:pPr>
    <w:rPr>
      <w:rFonts w:ascii="Gotham-Light" w:eastAsiaTheme="minorHAnsi" w:hAnsi="Gotham-Light" w:cs="Gotham-Light"/>
      <w:color w:val="000000"/>
      <w:spacing w:val="-2"/>
      <w:sz w:val="22"/>
      <w:szCs w:val="22"/>
      <w:lang w:eastAsia="en-US"/>
    </w:rPr>
  </w:style>
  <w:style w:type="paragraph" w:customStyle="1" w:styleId="li10body">
    <w:name w:val="li 10 body"/>
    <w:basedOn w:val="Normal"/>
    <w:uiPriority w:val="99"/>
    <w:rsid w:val="000F326F"/>
    <w:pPr>
      <w:widowControl w:val="0"/>
      <w:suppressAutoHyphens/>
      <w:autoSpaceDE w:val="0"/>
      <w:autoSpaceDN w:val="0"/>
      <w:adjustRightInd w:val="0"/>
      <w:spacing w:after="170" w:line="300" w:lineRule="atLeast"/>
      <w:jc w:val="both"/>
      <w:textAlignment w:val="center"/>
    </w:pPr>
    <w:rPr>
      <w:rFonts w:ascii="Gotham-Light" w:eastAsiaTheme="minorHAnsi" w:hAnsi="Gotham-Light" w:cs="Gotham-Light"/>
      <w:color w:val="000012"/>
      <w:sz w:val="22"/>
      <w:szCs w:val="22"/>
      <w:lang w:eastAsia="en-US"/>
    </w:rPr>
  </w:style>
  <w:style w:type="paragraph" w:customStyle="1" w:styleId="Bull">
    <w:name w:val="Bull"/>
    <w:basedOn w:val="li10body"/>
    <w:uiPriority w:val="99"/>
    <w:rsid w:val="000F326F"/>
    <w:pPr>
      <w:spacing w:after="57"/>
      <w:ind w:left="227" w:hanging="227"/>
      <w:jc w:val="left"/>
    </w:pPr>
  </w:style>
  <w:style w:type="paragraph" w:styleId="ListParagraph">
    <w:name w:val="List Paragraph"/>
    <w:basedOn w:val="Normal"/>
    <w:uiPriority w:val="34"/>
    <w:qFormat/>
    <w:rsid w:val="0063134C"/>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9A00E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A00EA"/>
    <w:rPr>
      <w:rFonts w:ascii="Times New Roman" w:hAnsi="Times New Roman" w:cs="Times New Roman"/>
      <w:sz w:val="18"/>
      <w:szCs w:val="18"/>
    </w:rPr>
  </w:style>
  <w:style w:type="table" w:styleId="TableGrid">
    <w:name w:val="Table Grid"/>
    <w:basedOn w:val="TableNormal"/>
    <w:uiPriority w:val="39"/>
    <w:rsid w:val="00205C8D"/>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C8D"/>
    <w:pPr>
      <w:autoSpaceDE w:val="0"/>
      <w:autoSpaceDN w:val="0"/>
      <w:adjustRightInd w:val="0"/>
    </w:pPr>
    <w:rPr>
      <w:rFonts w:ascii="Calibri" w:eastAsia="Calibri" w:hAnsi="Calibri" w:cs="Calibri"/>
      <w:color w:val="000000"/>
      <w:lang w:eastAsia="en-GB"/>
    </w:rPr>
  </w:style>
  <w:style w:type="character" w:styleId="Hyperlink">
    <w:name w:val="Hyperlink"/>
    <w:basedOn w:val="DefaultParagraphFont"/>
    <w:uiPriority w:val="99"/>
    <w:unhideWhenUsed/>
    <w:rsid w:val="00424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3085">
      <w:bodyDiv w:val="1"/>
      <w:marLeft w:val="0"/>
      <w:marRight w:val="0"/>
      <w:marTop w:val="0"/>
      <w:marBottom w:val="0"/>
      <w:divBdr>
        <w:top w:val="none" w:sz="0" w:space="0" w:color="auto"/>
        <w:left w:val="none" w:sz="0" w:space="0" w:color="auto"/>
        <w:bottom w:val="none" w:sz="0" w:space="0" w:color="auto"/>
        <w:right w:val="none" w:sz="0" w:space="0" w:color="auto"/>
      </w:divBdr>
      <w:divsChild>
        <w:div w:id="1745682686">
          <w:marLeft w:val="360"/>
          <w:marRight w:val="0"/>
          <w:marTop w:val="200"/>
          <w:marBottom w:val="0"/>
          <w:divBdr>
            <w:top w:val="none" w:sz="0" w:space="0" w:color="auto"/>
            <w:left w:val="none" w:sz="0" w:space="0" w:color="auto"/>
            <w:bottom w:val="none" w:sz="0" w:space="0" w:color="auto"/>
            <w:right w:val="none" w:sz="0" w:space="0" w:color="auto"/>
          </w:divBdr>
        </w:div>
        <w:div w:id="215049068">
          <w:marLeft w:val="360"/>
          <w:marRight w:val="0"/>
          <w:marTop w:val="200"/>
          <w:marBottom w:val="0"/>
          <w:divBdr>
            <w:top w:val="none" w:sz="0" w:space="0" w:color="auto"/>
            <w:left w:val="none" w:sz="0" w:space="0" w:color="auto"/>
            <w:bottom w:val="none" w:sz="0" w:space="0" w:color="auto"/>
            <w:right w:val="none" w:sz="0" w:space="0" w:color="auto"/>
          </w:divBdr>
        </w:div>
        <w:div w:id="731662774">
          <w:marLeft w:val="360"/>
          <w:marRight w:val="0"/>
          <w:marTop w:val="200"/>
          <w:marBottom w:val="0"/>
          <w:divBdr>
            <w:top w:val="none" w:sz="0" w:space="0" w:color="auto"/>
            <w:left w:val="none" w:sz="0" w:space="0" w:color="auto"/>
            <w:bottom w:val="none" w:sz="0" w:space="0" w:color="auto"/>
            <w:right w:val="none" w:sz="0" w:space="0" w:color="auto"/>
          </w:divBdr>
        </w:div>
        <w:div w:id="200486328">
          <w:marLeft w:val="360"/>
          <w:marRight w:val="0"/>
          <w:marTop w:val="200"/>
          <w:marBottom w:val="0"/>
          <w:divBdr>
            <w:top w:val="none" w:sz="0" w:space="0" w:color="auto"/>
            <w:left w:val="none" w:sz="0" w:space="0" w:color="auto"/>
            <w:bottom w:val="none" w:sz="0" w:space="0" w:color="auto"/>
            <w:right w:val="none" w:sz="0" w:space="0" w:color="auto"/>
          </w:divBdr>
        </w:div>
      </w:divsChild>
    </w:div>
    <w:div w:id="494957153">
      <w:bodyDiv w:val="1"/>
      <w:marLeft w:val="0"/>
      <w:marRight w:val="0"/>
      <w:marTop w:val="0"/>
      <w:marBottom w:val="0"/>
      <w:divBdr>
        <w:top w:val="none" w:sz="0" w:space="0" w:color="auto"/>
        <w:left w:val="none" w:sz="0" w:space="0" w:color="auto"/>
        <w:bottom w:val="none" w:sz="0" w:space="0" w:color="auto"/>
        <w:right w:val="none" w:sz="0" w:space="0" w:color="auto"/>
      </w:divBdr>
    </w:div>
    <w:div w:id="589239266">
      <w:bodyDiv w:val="1"/>
      <w:marLeft w:val="0"/>
      <w:marRight w:val="0"/>
      <w:marTop w:val="0"/>
      <w:marBottom w:val="0"/>
      <w:divBdr>
        <w:top w:val="none" w:sz="0" w:space="0" w:color="auto"/>
        <w:left w:val="none" w:sz="0" w:space="0" w:color="auto"/>
        <w:bottom w:val="none" w:sz="0" w:space="0" w:color="auto"/>
        <w:right w:val="none" w:sz="0" w:space="0" w:color="auto"/>
      </w:divBdr>
    </w:div>
    <w:div w:id="1199243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erserecruitmentgroup.co.uk"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912772281B0642AAAB73C53EBE87A5" ma:contentTypeVersion="14" ma:contentTypeDescription="Create a new document." ma:contentTypeScope="" ma:versionID="c2d69c0997ed5e6b7204f40a864aa94a">
  <xsd:schema xmlns:xsd="http://www.w3.org/2001/XMLSchema" xmlns:xs="http://www.w3.org/2001/XMLSchema" xmlns:p="http://schemas.microsoft.com/office/2006/metadata/properties" xmlns:ns2="517e8256-57d4-48d3-858c-53ea0e0aeaae" xmlns:ns3="a725457b-0feb-485d-bf59-0b94f2f9778e" targetNamespace="http://schemas.microsoft.com/office/2006/metadata/properties" ma:root="true" ma:fieldsID="0629899170e950cf989416b449ed8c0a" ns2:_="" ns3:_="">
    <xsd:import namespace="517e8256-57d4-48d3-858c-53ea0e0aeaae"/>
    <xsd:import namespace="a725457b-0feb-485d-bf59-0b94f2f977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e8256-57d4-48d3-858c-53ea0e0ae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d270ec-f53e-48b8-8321-eac94297b66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5457b-0feb-485d-bf59-0b94f2f977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344fda-136a-4294-91c0-d3224d271e93}" ma:internalName="TaxCatchAll" ma:showField="CatchAllData" ma:web="a725457b-0feb-485d-bf59-0b94f2f977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25457b-0feb-485d-bf59-0b94f2f9778e" xsi:nil="true"/>
    <lcf76f155ced4ddcb4097134ff3c332f xmlns="517e8256-57d4-48d3-858c-53ea0e0ae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A4E93-2151-614C-8832-90861CBA849F}">
  <ds:schemaRefs>
    <ds:schemaRef ds:uri="http://schemas.openxmlformats.org/officeDocument/2006/bibliography"/>
  </ds:schemaRefs>
</ds:datastoreItem>
</file>

<file path=customXml/itemProps2.xml><?xml version="1.0" encoding="utf-8"?>
<ds:datastoreItem xmlns:ds="http://schemas.openxmlformats.org/officeDocument/2006/customXml" ds:itemID="{AD0B76E5-8F8C-4E9D-8185-1BBF76C446B9}"/>
</file>

<file path=customXml/itemProps3.xml><?xml version="1.0" encoding="utf-8"?>
<ds:datastoreItem xmlns:ds="http://schemas.openxmlformats.org/officeDocument/2006/customXml" ds:itemID="{2A1AD99C-26F1-478E-BE7B-013566DB549B}"/>
</file>

<file path=customXml/itemProps4.xml><?xml version="1.0" encoding="utf-8"?>
<ds:datastoreItem xmlns:ds="http://schemas.openxmlformats.org/officeDocument/2006/customXml" ds:itemID="{F7D15C2A-F72E-452B-ACCD-FAB77392190D}"/>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Becca Difford-Smith</cp:lastModifiedBy>
  <cp:revision>3</cp:revision>
  <cp:lastPrinted>2021-09-29T16:55:00Z</cp:lastPrinted>
  <dcterms:created xsi:type="dcterms:W3CDTF">2022-09-30T09:37:00Z</dcterms:created>
  <dcterms:modified xsi:type="dcterms:W3CDTF">2023-10-02T15:16:00Z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0x010100B1912772281B0642AAAB73C53EBE87A5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